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一、蔬菜（食用农产品）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抽检依据是GB 2762-2017 《食品安全国家标准 食品中污染物限量》、GB 2763-2016 《食品安全国家标准 食品中农药最大残留限量》等标准及产品明示标准和指标的要求。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蔬菜</w:t>
      </w:r>
      <w:r>
        <w:rPr>
          <w:rFonts w:hint="eastAsia" w:ascii="仿宋_GB2312" w:hAnsi="Times New Roman" w:eastAsia="仿宋_GB2312"/>
          <w:sz w:val="32"/>
          <w:szCs w:val="32"/>
        </w:rPr>
        <w:t>抽检项目包括铅（以Pb计）、镉（以Cd计）、腐霉利、阿维菌素、毒死蜱、敌敌畏</w:t>
      </w:r>
      <w:r>
        <w:rPr>
          <w:rFonts w:hint="eastAsia" w:ascii="仿宋_GB2312" w:eastAsia="仿宋_GB2312"/>
          <w:sz w:val="32"/>
          <w:szCs w:val="32"/>
          <w:lang w:eastAsia="zh-CN"/>
        </w:rPr>
        <w:t>、甲胺磷、甲拌磷、甲基异柳磷、水胺硫磷、甲基对硫磷、氧乐果、克百威、倍硫磷。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二、水果（食用农产品）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抽检依据是GB 2762-2017 《食品安全国家标准 食品中污染物限量》、GB 2763-2016 《食品安全国家标准 食品中农药最大残留限量》等标准及产品明示标准和指标的要求。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青枣</w:t>
      </w:r>
      <w:r>
        <w:rPr>
          <w:rFonts w:hint="eastAsia" w:ascii="仿宋_GB2312" w:hAnsi="Times New Roman" w:eastAsia="仿宋_GB2312"/>
          <w:sz w:val="32"/>
          <w:szCs w:val="32"/>
        </w:rPr>
        <w:t>抽检项目包括铅（以Pb计）、镉（以Cd计）、甲胺磷、甲拌磷、敌敌畏、甲基异柳磷、水胺硫磷、甲基对硫磷、氧乐果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豆芽（农产品）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B 2762-2017 《食品安全国家标准 食品中污染物限量》、GB 22556-2008 《豆芽卫生标准》、国家食品药品监督管理总局　农业部　国家卫生和计划生育委员会关于豆芽生产过程中禁止使用6-苄基腺嘌呤等物质的公告（2015年第11号）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豆芽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农产品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抽检项目包括亚硫酸盐（以SO2计）、铅（以Pb计）、镉（以Cd计）、铬（以Cr计）、6-苄基腺嘌呤（6-BA）、4-氯苯氧乙酸钠。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四、豆制品（小作坊）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GB 2760-2014 《食品安全国家标准 食品添加剂使用标准》、GB 2762-2017 《食品安全国家标准 食品中污染物限量》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豆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制品（小作坊）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抽检项目包括铅（以Pb计）、苯甲酸及其钠盐（以苯甲酸计）、山梨酸及其钾盐（以山梨酸计）、脱氢乙酸及其钠盐（以脱氢乙酸计）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五、粮食加工品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GB 2762-2017 《食品安全国家标准 食品中污染物限量》、GB 2760-2014 《食品安全国家标准 食品添加剂使用标准》、卫生部公告〔2011〕4号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粮食加工品（小作坊）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抽检项目包括二氧化钛、铅（以Pb计）、过氧化苯甲酰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、硼酸（以硼砂计）、苯甲酸及其钠盐（以苯甲酸计）、山梨酸及其钾盐（以山梨酸计）、滑石粉。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六、膨化食品（小作坊）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GB 2762-2017 《食品安全国家标准 食品中污染物限量》、GB 2760-2014 《食品安全国家标准 食品添加剂使用标准》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锅巴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（小作坊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抽检项目包括糖精钠（以糖精计）、苯甲酸及其钠盐（以苯甲酸计）、山梨酸及其钾盐（以山梨酸计）、铅（以Pb计）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A88FE1"/>
    <w:multiLevelType w:val="singleLevel"/>
    <w:tmpl w:val="E4A88F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EB"/>
    <w:rsid w:val="000862A3"/>
    <w:rsid w:val="002B41EB"/>
    <w:rsid w:val="004D354C"/>
    <w:rsid w:val="008B5239"/>
    <w:rsid w:val="00A95F6A"/>
    <w:rsid w:val="00FA205B"/>
    <w:rsid w:val="028E7BB3"/>
    <w:rsid w:val="0AA527BB"/>
    <w:rsid w:val="0B5D2A96"/>
    <w:rsid w:val="1205605D"/>
    <w:rsid w:val="14CF3550"/>
    <w:rsid w:val="17085DED"/>
    <w:rsid w:val="24CD1FA7"/>
    <w:rsid w:val="2D055AFB"/>
    <w:rsid w:val="3A4E7144"/>
    <w:rsid w:val="41C531E5"/>
    <w:rsid w:val="4CAB21E0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  异 教 徒</cp:lastModifiedBy>
  <dcterms:modified xsi:type="dcterms:W3CDTF">2018-11-06T06:12:47Z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