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spacing w:line="560" w:lineRule="exact"/>
        <w:jc w:val="center"/>
        <w:rPr>
          <w:rFonts w:ascii="方正小标宋简体" w:hAnsi="Calibri" w:eastAsia="方正小标宋简体"/>
          <w:b/>
          <w:bCs/>
          <w:spacing w:val="-12"/>
          <w:sz w:val="44"/>
          <w:szCs w:val="44"/>
        </w:rPr>
      </w:pPr>
      <w:r>
        <w:rPr>
          <w:rFonts w:hint="eastAsia" w:ascii="方正小标宋简体" w:eastAsia="方正小标宋简体"/>
          <w:b/>
          <w:bCs/>
          <w:spacing w:val="-12"/>
          <w:sz w:val="44"/>
          <w:szCs w:val="44"/>
        </w:rPr>
        <w:t>关于不合格检验项目的说明</w:t>
      </w:r>
    </w:p>
    <w:p>
      <w:pPr>
        <w:spacing w:line="560" w:lineRule="exact"/>
        <w:rPr>
          <w:rFonts w:ascii="方正小标宋简体" w:eastAsia="方正小标宋简体"/>
          <w:spacing w:val="-12"/>
          <w:sz w:val="32"/>
          <w:szCs w:val="32"/>
        </w:rPr>
      </w:pPr>
      <w:r>
        <w:rPr>
          <w:rFonts w:hint="eastAsia" w:ascii="方正小标宋简体" w:eastAsia="方正小标宋简体"/>
          <w:spacing w:val="-12"/>
          <w:sz w:val="32"/>
          <w:szCs w:val="32"/>
        </w:rPr>
        <w:t xml:space="preserve"> </w:t>
      </w:r>
    </w:p>
    <w:p>
      <w:pPr>
        <w:spacing w:line="360" w:lineRule="auto"/>
        <w:ind w:firstLine="723" w:firstLineChars="200"/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eastAsia="zh-CN"/>
        </w:rPr>
        <w:t>日落黄</w:t>
      </w:r>
    </w:p>
    <w:p>
      <w:pPr>
        <w:spacing w:line="360" w:lineRule="auto"/>
        <w:ind w:firstLine="640" w:firstLineChars="200"/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日落黄是一种食品添加剂，主要用于食品和药物的着色，也可用于制造铝盐色淀颜料。《食品安全国家标准 食品添加剂使用标准》（GB 2760—2014）中规定，饮料中不得使用日落黄。饮料中日落黄不合格的原因，可能是在饮料生产过程中，企业为凸显产品色泽，超范围使用日落黄。长期食用超标添加的这类偶氮类色素的食品,会加重肝脏的解毒负担,严重伤害肝脏功能.有研究表明长期摄入人工添加剂会影响儿童的智力,导致多动症等行为障碍</w:t>
      </w:r>
      <w:r>
        <w:rPr>
          <w:rFonts w:hint="eastAsia" w:ascii="仿宋_GB2312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spacing w:line="360" w:lineRule="auto"/>
        <w:ind w:firstLine="723" w:firstLineChars="200"/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  <w:t>吗啡</w:t>
      </w:r>
    </w:p>
    <w:p>
      <w:pPr>
        <w:spacing w:line="360" w:lineRule="auto"/>
        <w:ind w:firstLine="640" w:firstLineChars="200"/>
        <w:rPr>
          <w:rFonts w:hint="eastAsia" w:asciiTheme="minorEastAsia" w:hAnsiTheme="minorEastAsia" w:eastAsiaTheme="minorEastAsia"/>
          <w:b/>
          <w:sz w:val="36"/>
          <w:szCs w:val="32"/>
          <w:lang w:val="en-US" w:eastAsia="zh-CN"/>
        </w:rPr>
      </w:pPr>
      <w:r>
        <w:rPr>
          <w:rFonts w:hint="eastAsia" w:ascii="仿宋_GB2312" w:eastAsia="仿宋_GB2312" w:cs="Times New Roman"/>
          <w:color w:val="000000"/>
          <w:sz w:val="32"/>
          <w:szCs w:val="32"/>
          <w:lang w:eastAsia="zh-CN"/>
        </w:rPr>
        <w:t>吗啡是鸦片类毒品的重要组成部分，是临床解除剧烈疼痛的主要药物，能抑制大脑皮质痛觉区,有强镇痛作用。长期吸食者无论从身体上还是心理上都会对吗啡产生严重的依赖性，造成严重的毒物癖，从而对自身和社会均造成极大的危害。</w:t>
      </w:r>
    </w:p>
    <w:p>
      <w:pPr>
        <w:ind w:firstLine="560"/>
        <w:rPr>
          <w:rFonts w:hint="eastAsia" w:asciiTheme="minorEastAsia" w:hAnsiTheme="minorEastAsia" w:eastAsiaTheme="minorEastAsia"/>
          <w:color w:val="191F25"/>
          <w:sz w:val="28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13538"/>
    <w:rsid w:val="000862A3"/>
    <w:rsid w:val="001D2006"/>
    <w:rsid w:val="00226AFA"/>
    <w:rsid w:val="004A0ABB"/>
    <w:rsid w:val="00717590"/>
    <w:rsid w:val="00927598"/>
    <w:rsid w:val="00A3526E"/>
    <w:rsid w:val="00A95F6A"/>
    <w:rsid w:val="00C75E07"/>
    <w:rsid w:val="00D16E72"/>
    <w:rsid w:val="00E11161"/>
    <w:rsid w:val="00F13538"/>
    <w:rsid w:val="170E183B"/>
    <w:rsid w:val="1E5E2AD9"/>
    <w:rsid w:val="22790B52"/>
    <w:rsid w:val="293C2A18"/>
    <w:rsid w:val="2A5E3A79"/>
    <w:rsid w:val="2CEE1B34"/>
    <w:rsid w:val="36684790"/>
    <w:rsid w:val="501C1242"/>
    <w:rsid w:val="52E83C37"/>
    <w:rsid w:val="667E6E80"/>
    <w:rsid w:val="739F0247"/>
    <w:rsid w:val="74E2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409</Characters>
  <Lines>3</Lines>
  <Paragraphs>1</Paragraphs>
  <TotalTime>24</TotalTime>
  <ScaleCrop>false</ScaleCrop>
  <LinksUpToDate>false</LinksUpToDate>
  <CharactersWithSpaces>479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2018-07-16T03:07:00Z</dcterms:created>
  <dc:creator>user</dc:creator>
  <cp:lastModifiedBy>UNQD</cp:lastModifiedBy>
  <dcterms:modified xsi:type="dcterms:W3CDTF">2019-11-18T10:02:22Z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