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ind w:left="0"/>
        <w:rPr>
          <w:rFonts w:ascii="仿宋_GB2312" w:hAnsi="仿宋_GB2312" w:eastAsia="仿宋_GB2312" w:cs="仿宋_GB2312"/>
          <w:b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</w:rPr>
        <w:t>附件</w:t>
      </w:r>
      <w:r>
        <w:rPr>
          <w:rFonts w:hint="eastAsia" w:ascii="仿宋_GB2312" w:hAnsi="仿宋_GB2312" w:eastAsia="仿宋_GB2312" w:cs="仿宋_GB2312"/>
          <w:b/>
          <w:lang w:val="en-US"/>
        </w:rPr>
        <w:t>2：</w:t>
      </w:r>
    </w:p>
    <w:p>
      <w:pPr>
        <w:pStyle w:val="2"/>
        <w:spacing w:line="580" w:lineRule="exac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岚皋县市场监督管理局低速电动车治理工作情况统计表</w:t>
      </w:r>
    </w:p>
    <w:p>
      <w:pPr>
        <w:pStyle w:val="3"/>
        <w:spacing w:before="12"/>
        <w:ind w:left="0"/>
        <w:rPr>
          <w:rFonts w:ascii="方正小标宋简体"/>
          <w:sz w:val="40"/>
        </w:rPr>
      </w:pPr>
    </w:p>
    <w:p>
      <w:pPr>
        <w:tabs>
          <w:tab w:val="left" w:pos="4552"/>
          <w:tab w:val="left" w:pos="7360"/>
          <w:tab w:val="left" w:pos="7960"/>
        </w:tabs>
        <w:spacing w:before="1"/>
        <w:ind w:right="397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填报单位: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填报时间</w:t>
      </w:r>
      <w:r>
        <w:rPr>
          <w:rFonts w:hint="eastAsia" w:ascii="仿宋_GB2312" w:eastAsia="仿宋_GB2312"/>
          <w:spacing w:val="-80"/>
          <w:sz w:val="32"/>
          <w:szCs w:val="32"/>
        </w:rPr>
        <w:t>：</w:t>
      </w:r>
      <w:r>
        <w:rPr>
          <w:rFonts w:hint="eastAsia" w:ascii="仿宋_GB2312" w:eastAsia="仿宋_GB2312"/>
          <w:spacing w:val="-9"/>
          <w:sz w:val="32"/>
          <w:szCs w:val="32"/>
        </w:rPr>
        <w:t>2</w:t>
      </w:r>
      <w:r>
        <w:rPr>
          <w:rFonts w:hint="eastAsia" w:ascii="仿宋_GB2312" w:eastAsia="仿宋_GB2312"/>
          <w:spacing w:val="-11"/>
          <w:sz w:val="32"/>
          <w:szCs w:val="32"/>
        </w:rPr>
        <w:t>0</w:t>
      </w:r>
      <w:r>
        <w:rPr>
          <w:rFonts w:hint="eastAsia" w:ascii="仿宋_GB2312" w:eastAsia="仿宋_GB2312"/>
          <w:spacing w:val="-9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pacing w:val="-84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3"/>
        <w:spacing w:before="10"/>
        <w:ind w:left="0"/>
        <w:rPr>
          <w:sz w:val="10"/>
        </w:rPr>
      </w:pPr>
    </w:p>
    <w:tbl>
      <w:tblPr>
        <w:tblStyle w:val="7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080"/>
        <w:gridCol w:w="2047"/>
        <w:gridCol w:w="1457"/>
        <w:gridCol w:w="1104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2" w:type="dxa"/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080" w:type="dxa"/>
          </w:tcPr>
          <w:p>
            <w:pPr>
              <w:pStyle w:val="24"/>
              <w:spacing w:line="480" w:lineRule="exact"/>
              <w:ind w:left="259"/>
              <w:rPr>
                <w:sz w:val="28"/>
              </w:rPr>
            </w:pPr>
            <w:r>
              <w:rPr>
                <w:sz w:val="28"/>
              </w:rPr>
              <w:t>数量</w:t>
            </w:r>
          </w:p>
        </w:tc>
        <w:tc>
          <w:tcPr>
            <w:tcW w:w="2047" w:type="dxa"/>
          </w:tcPr>
          <w:p>
            <w:pPr>
              <w:pStyle w:val="24"/>
              <w:spacing w:line="480" w:lineRule="exact"/>
              <w:ind w:left="105"/>
              <w:rPr>
                <w:sz w:val="28"/>
              </w:rPr>
            </w:pPr>
            <w:r>
              <w:rPr>
                <w:spacing w:val="-33"/>
                <w:sz w:val="28"/>
              </w:rPr>
              <w:t>获证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照</w:t>
            </w:r>
            <w:r>
              <w:rPr>
                <w:spacing w:val="-65"/>
                <w:sz w:val="28"/>
              </w:rPr>
              <w:t>）</w:t>
            </w:r>
            <w:r>
              <w:rPr>
                <w:sz w:val="28"/>
              </w:rPr>
              <w:t>情况</w:t>
            </w:r>
          </w:p>
        </w:tc>
        <w:tc>
          <w:tcPr>
            <w:tcW w:w="1457" w:type="dxa"/>
          </w:tcPr>
          <w:p>
            <w:pPr>
              <w:pStyle w:val="24"/>
              <w:spacing w:line="480" w:lineRule="exact"/>
              <w:ind w:left="168"/>
              <w:rPr>
                <w:sz w:val="28"/>
              </w:rPr>
            </w:pPr>
            <w:r>
              <w:rPr>
                <w:sz w:val="28"/>
              </w:rPr>
              <w:t>检查次数</w:t>
            </w:r>
          </w:p>
        </w:tc>
        <w:tc>
          <w:tcPr>
            <w:tcW w:w="1104" w:type="dxa"/>
          </w:tcPr>
          <w:p>
            <w:pPr>
              <w:pStyle w:val="24"/>
              <w:spacing w:line="480" w:lineRule="exact"/>
              <w:ind w:left="132"/>
              <w:rPr>
                <w:sz w:val="28"/>
              </w:rPr>
            </w:pPr>
            <w:r>
              <w:rPr>
                <w:sz w:val="28"/>
              </w:rPr>
              <w:t>立案数</w:t>
            </w:r>
          </w:p>
        </w:tc>
        <w:tc>
          <w:tcPr>
            <w:tcW w:w="1267" w:type="dxa"/>
          </w:tcPr>
          <w:p>
            <w:pPr>
              <w:pStyle w:val="24"/>
              <w:spacing w:line="480" w:lineRule="exact"/>
              <w:ind w:left="353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24"/>
              <w:spacing w:line="480" w:lineRule="exact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生产企业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2047" w:type="dxa"/>
            <w:tcBorders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57" w:type="dxa"/>
            <w:tcBorders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  <w:tcBorders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6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4"/>
              <w:spacing w:line="480" w:lineRule="exact"/>
              <w:ind w:left="201" w:right="191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hint="eastAsia" w:ascii="Times New Roman"/>
                <w:sz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6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4"/>
              <w:spacing w:line="480" w:lineRule="exact"/>
              <w:ind w:left="201" w:right="191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hint="eastAsia" w:ascii="Times New Roman"/>
                <w:sz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6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4"/>
              <w:spacing w:line="480" w:lineRule="exact"/>
              <w:ind w:left="201" w:right="191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hint="eastAsia" w:ascii="Times New Roman"/>
                <w:sz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04" w:type="dxa"/>
            <w:tcBorders>
              <w:top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562" w:type="dxa"/>
            <w:vMerge w:val="restart"/>
            <w:vAlign w:val="center"/>
          </w:tcPr>
          <w:p>
            <w:pPr>
              <w:pStyle w:val="24"/>
              <w:spacing w:line="480" w:lineRule="exact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销售企业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hint="eastAsia" w:ascii="Times New Roman"/>
                <w:sz w:val="30"/>
              </w:rPr>
            </w:pPr>
          </w:p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2047" w:type="dxa"/>
            <w:tcBorders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57" w:type="dxa"/>
            <w:tcBorders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  <w:tcBorders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562" w:type="dxa"/>
            <w:vMerge w:val="continue"/>
          </w:tcPr>
          <w:p>
            <w:pPr>
              <w:pStyle w:val="24"/>
              <w:spacing w:line="480" w:lineRule="exact"/>
              <w:ind w:left="201" w:right="191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hint="eastAsia" w:ascii="Times New Roman"/>
                <w:sz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2" w:type="dxa"/>
            <w:vMerge w:val="continue"/>
          </w:tcPr>
          <w:p>
            <w:pPr>
              <w:pStyle w:val="24"/>
              <w:spacing w:line="480" w:lineRule="exact"/>
              <w:ind w:left="201" w:right="191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hint="eastAsia" w:ascii="Times New Roman"/>
                <w:sz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62" w:type="dxa"/>
            <w:vMerge w:val="continue"/>
          </w:tcPr>
          <w:p>
            <w:pPr>
              <w:pStyle w:val="24"/>
              <w:spacing w:line="480" w:lineRule="exact"/>
              <w:ind w:left="201" w:right="191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hint="eastAsia" w:ascii="Times New Roman"/>
                <w:sz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562" w:type="dxa"/>
            <w:vMerge w:val="continue"/>
          </w:tcPr>
          <w:p>
            <w:pPr>
              <w:pStyle w:val="24"/>
              <w:spacing w:line="480" w:lineRule="exact"/>
              <w:ind w:left="201" w:right="191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hint="eastAsia" w:ascii="Times New Roman"/>
                <w:sz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562" w:type="dxa"/>
            <w:vMerge w:val="continue"/>
          </w:tcPr>
          <w:p>
            <w:pPr>
              <w:pStyle w:val="24"/>
              <w:spacing w:line="480" w:lineRule="exact"/>
              <w:ind w:left="201" w:right="191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hint="eastAsia" w:ascii="Times New Roman"/>
                <w:sz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562" w:type="dxa"/>
            <w:vMerge w:val="continue"/>
          </w:tcPr>
          <w:p>
            <w:pPr>
              <w:pStyle w:val="24"/>
              <w:spacing w:line="480" w:lineRule="exact"/>
              <w:ind w:left="201" w:right="191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hint="eastAsia" w:ascii="Times New Roman"/>
                <w:sz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457" w:type="dxa"/>
            <w:tcBorders>
              <w:top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104" w:type="dxa"/>
            <w:tcBorders>
              <w:top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  <w:tc>
          <w:tcPr>
            <w:tcW w:w="1267" w:type="dxa"/>
            <w:tcBorders>
              <w:top w:val="single" w:color="auto" w:sz="4" w:space="0"/>
            </w:tcBorders>
          </w:tcPr>
          <w:p>
            <w:pPr>
              <w:pStyle w:val="24"/>
              <w:spacing w:line="480" w:lineRule="exact"/>
              <w:rPr>
                <w:rFonts w:ascii="Times New Roman"/>
                <w:sz w:val="30"/>
              </w:rPr>
            </w:pPr>
          </w:p>
        </w:tc>
      </w:tr>
    </w:tbl>
    <w:p>
      <w:pPr>
        <w:spacing w:line="480" w:lineRule="exact"/>
        <w:ind w:right="-512" w:rightChars="-244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</w:p>
    <w:sectPr>
      <w:footerReference r:id="rId3" w:type="default"/>
      <w:pgSz w:w="11906" w:h="16838"/>
      <w:pgMar w:top="2041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870"/>
    <w:rsid w:val="0004156B"/>
    <w:rsid w:val="00053FE5"/>
    <w:rsid w:val="000548FC"/>
    <w:rsid w:val="00075D6E"/>
    <w:rsid w:val="0009008B"/>
    <w:rsid w:val="000945ED"/>
    <w:rsid w:val="000959C8"/>
    <w:rsid w:val="000C2310"/>
    <w:rsid w:val="000C427C"/>
    <w:rsid w:val="000D0B16"/>
    <w:rsid w:val="00146DB1"/>
    <w:rsid w:val="001471A3"/>
    <w:rsid w:val="00154C24"/>
    <w:rsid w:val="00166921"/>
    <w:rsid w:val="00170909"/>
    <w:rsid w:val="001874FE"/>
    <w:rsid w:val="00190E15"/>
    <w:rsid w:val="001A4477"/>
    <w:rsid w:val="001B1321"/>
    <w:rsid w:val="001D2DF7"/>
    <w:rsid w:val="001F3D2E"/>
    <w:rsid w:val="00204547"/>
    <w:rsid w:val="0020624F"/>
    <w:rsid w:val="002171C9"/>
    <w:rsid w:val="00233E7A"/>
    <w:rsid w:val="00241C9C"/>
    <w:rsid w:val="00260F89"/>
    <w:rsid w:val="00264181"/>
    <w:rsid w:val="00276124"/>
    <w:rsid w:val="002847ED"/>
    <w:rsid w:val="0028525A"/>
    <w:rsid w:val="002C3041"/>
    <w:rsid w:val="00332C97"/>
    <w:rsid w:val="00337292"/>
    <w:rsid w:val="003572C4"/>
    <w:rsid w:val="00360F02"/>
    <w:rsid w:val="003B4361"/>
    <w:rsid w:val="003D2B02"/>
    <w:rsid w:val="003F5735"/>
    <w:rsid w:val="00434716"/>
    <w:rsid w:val="00444327"/>
    <w:rsid w:val="00454027"/>
    <w:rsid w:val="00465E15"/>
    <w:rsid w:val="00472729"/>
    <w:rsid w:val="00487AFB"/>
    <w:rsid w:val="0049782A"/>
    <w:rsid w:val="004E6B01"/>
    <w:rsid w:val="0050280C"/>
    <w:rsid w:val="005611F2"/>
    <w:rsid w:val="00570900"/>
    <w:rsid w:val="00581505"/>
    <w:rsid w:val="005C6449"/>
    <w:rsid w:val="00600641"/>
    <w:rsid w:val="00620D50"/>
    <w:rsid w:val="00633BFD"/>
    <w:rsid w:val="00685F61"/>
    <w:rsid w:val="006A504E"/>
    <w:rsid w:val="006B0A03"/>
    <w:rsid w:val="006B29B5"/>
    <w:rsid w:val="006D0B66"/>
    <w:rsid w:val="006F2999"/>
    <w:rsid w:val="00717737"/>
    <w:rsid w:val="0072458E"/>
    <w:rsid w:val="00735A0F"/>
    <w:rsid w:val="00747777"/>
    <w:rsid w:val="00755AF9"/>
    <w:rsid w:val="007644DF"/>
    <w:rsid w:val="00785EBD"/>
    <w:rsid w:val="00785F08"/>
    <w:rsid w:val="007916DE"/>
    <w:rsid w:val="00793F5A"/>
    <w:rsid w:val="007B4AD0"/>
    <w:rsid w:val="007C2621"/>
    <w:rsid w:val="007E632F"/>
    <w:rsid w:val="007F548E"/>
    <w:rsid w:val="0084231C"/>
    <w:rsid w:val="00881318"/>
    <w:rsid w:val="00920C36"/>
    <w:rsid w:val="00921DEA"/>
    <w:rsid w:val="00957903"/>
    <w:rsid w:val="00960AA1"/>
    <w:rsid w:val="009660A4"/>
    <w:rsid w:val="009A487E"/>
    <w:rsid w:val="009A6E92"/>
    <w:rsid w:val="009C224C"/>
    <w:rsid w:val="00A02510"/>
    <w:rsid w:val="00A12252"/>
    <w:rsid w:val="00A14C3A"/>
    <w:rsid w:val="00A329AD"/>
    <w:rsid w:val="00A53179"/>
    <w:rsid w:val="00A5666B"/>
    <w:rsid w:val="00A73201"/>
    <w:rsid w:val="00AC181D"/>
    <w:rsid w:val="00B018E9"/>
    <w:rsid w:val="00B04CEF"/>
    <w:rsid w:val="00B80FC2"/>
    <w:rsid w:val="00C07870"/>
    <w:rsid w:val="00C10148"/>
    <w:rsid w:val="00C17C29"/>
    <w:rsid w:val="00C417BC"/>
    <w:rsid w:val="00C80987"/>
    <w:rsid w:val="00C95F2A"/>
    <w:rsid w:val="00CC62F2"/>
    <w:rsid w:val="00CD68D8"/>
    <w:rsid w:val="00D35728"/>
    <w:rsid w:val="00D42A2E"/>
    <w:rsid w:val="00DB1F59"/>
    <w:rsid w:val="00DE5A5A"/>
    <w:rsid w:val="00E45493"/>
    <w:rsid w:val="00E53DCA"/>
    <w:rsid w:val="00E87D92"/>
    <w:rsid w:val="00EA0D7B"/>
    <w:rsid w:val="00EA0EE6"/>
    <w:rsid w:val="00EA3870"/>
    <w:rsid w:val="00ED068B"/>
    <w:rsid w:val="00ED298B"/>
    <w:rsid w:val="00F11CEC"/>
    <w:rsid w:val="00F56F1D"/>
    <w:rsid w:val="00FB2F4F"/>
    <w:rsid w:val="00FD5562"/>
    <w:rsid w:val="00FE07EF"/>
    <w:rsid w:val="047C70C0"/>
    <w:rsid w:val="07837D4E"/>
    <w:rsid w:val="0D460581"/>
    <w:rsid w:val="0D8C1579"/>
    <w:rsid w:val="0D9157CA"/>
    <w:rsid w:val="10CC2F15"/>
    <w:rsid w:val="164B2B35"/>
    <w:rsid w:val="16BF717F"/>
    <w:rsid w:val="171E555E"/>
    <w:rsid w:val="17E10519"/>
    <w:rsid w:val="1C5F7F32"/>
    <w:rsid w:val="1E56571D"/>
    <w:rsid w:val="1E810B50"/>
    <w:rsid w:val="20525DBF"/>
    <w:rsid w:val="208711AA"/>
    <w:rsid w:val="21362776"/>
    <w:rsid w:val="23E024B3"/>
    <w:rsid w:val="262B1659"/>
    <w:rsid w:val="27184511"/>
    <w:rsid w:val="2B0069D3"/>
    <w:rsid w:val="383E244F"/>
    <w:rsid w:val="3F9A6C64"/>
    <w:rsid w:val="40AE1E03"/>
    <w:rsid w:val="445A0FC5"/>
    <w:rsid w:val="49443918"/>
    <w:rsid w:val="4D74554E"/>
    <w:rsid w:val="516B7F0E"/>
    <w:rsid w:val="53C2721A"/>
    <w:rsid w:val="59367191"/>
    <w:rsid w:val="593C3B58"/>
    <w:rsid w:val="5C147F87"/>
    <w:rsid w:val="61AB005C"/>
    <w:rsid w:val="675B5D20"/>
    <w:rsid w:val="69023567"/>
    <w:rsid w:val="708A7C6D"/>
    <w:rsid w:val="70D23A2D"/>
    <w:rsid w:val="72BD27F8"/>
    <w:rsid w:val="79B7412D"/>
    <w:rsid w:val="7BEB4084"/>
    <w:rsid w:val="7E15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1"/>
    <w:pPr>
      <w:spacing w:line="627" w:lineRule="exact"/>
      <w:ind w:right="397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4"/>
    <w:semiHidden/>
    <w:qFormat/>
    <w:locked/>
    <w:uiPriority w:val="99"/>
    <w:rPr>
      <w:kern w:val="2"/>
      <w:sz w:val="21"/>
      <w:szCs w:val="21"/>
    </w:rPr>
  </w:style>
  <w:style w:type="character" w:customStyle="1" w:styleId="13">
    <w:name w:val="页脚 Char"/>
    <w:basedOn w:val="9"/>
    <w:link w:val="5"/>
    <w:qFormat/>
    <w:locked/>
    <w:uiPriority w:val="99"/>
    <w:rPr>
      <w:sz w:val="18"/>
      <w:szCs w:val="18"/>
    </w:rPr>
  </w:style>
  <w:style w:type="character" w:customStyle="1" w:styleId="14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等线" w:hAnsi="宋体" w:eastAsia="等线" w:cs="等线"/>
      <w:kern w:val="0"/>
      <w:sz w:val="18"/>
      <w:szCs w:val="18"/>
    </w:rPr>
  </w:style>
  <w:style w:type="paragraph" w:customStyle="1" w:styleId="17">
    <w:name w:val="xl63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6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66"/>
    <w:basedOn w:val="1"/>
    <w:qFormat/>
    <w:uiPriority w:val="99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99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68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23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6</Pages>
  <Words>318</Words>
  <Characters>1815</Characters>
  <Lines>15</Lines>
  <Paragraphs>4</Paragraphs>
  <TotalTime>84</TotalTime>
  <ScaleCrop>false</ScaleCrop>
  <LinksUpToDate>false</LinksUpToDate>
  <CharactersWithSpaces>2129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2019-05-22T06:47:00Z</dcterms:created>
  <dc:creator>XiaZaiMa.COM</dc:creator>
  <cp:lastModifiedBy>时  光</cp:lastModifiedBy>
  <dcterms:modified xsi:type="dcterms:W3CDTF">2020-06-24T01:50:08Z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