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岚皋县林业局2021年政府信息公开工作年度报告</w:t>
      </w:r>
    </w:p>
    <w:p/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，县林业局在县委、县政府的领导下，严格按照《中华人民共和国政府信息公开条例》、《陕西省政府信息公开规定》和县政府政务信息公开工作要求，积极贯彻落实决策部署，加强领导，落实责任，狠抓落实，进一步加强信息公开力度，将信息公开作为强化自身监督、提升工作效果的重要手段，提高信息公开实效，提升工作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透明度和公信力，以服务全县经济社会发展为目标，全面推进政务信息公开工作。本报告所列统计数据自2021年1月1日至2021年12月31日止。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方面。2021年，我局在县政府网站共发布林业各项工作动态文章116余篇。其中包括：新闻中心工作动态93篇；政府信息公开23篇（法定主动公开内容20篇、机构设置1篇、政策文件1篇、公开年报1篇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（二）依申请公开方面。本年度未收到社会公众提出的政府信息公开申请，未发生被行政复议行政诉讼的情况。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信息管理方面。我局强化组织领导，夯实责任。为深入推进政府信息公开工作，我局按照要求成立政务公开领导小组，由局党委书记、局长任组长，分管领导任副组长，各股室负责人为成员，形成主要领导负总责，分管领导具体抓，落实专人负责的领导机制和工作体制（严格落实政务信息公开审批制度），加强干部职工个人社交软件及办公电脑的使用管理，做到“涉密不上网，上网不涉密”，坚决杜绝泄密行为，确保政务信息公开工作运行规范化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方面。按照县政府政务信息公开办统一部署，充分利用县政府网站、政务微信等多种形式主动公开政府信息，积极宣传林业新政策及林业各项工作，增加工作的透明度，扩大群众知晓率，保障公众知情权、参与权、监督权，我增强干部职工依法履职的自觉性和责任感，提高工作水平和工作效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方面。我局严格按照公开工作流程，完善政务公开程序，明确一把手负总责，其他班子成员结合分工各负其责，政务公开日常工作中，以县政府网站为平台，明确责任股室；落实专职人员，确保信息公开依法、规范和有序进行。及时发布各项政务信息，提高信息公开数量和质量，确保政务公开工作深入推进。 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  <w:r>
        <w:t> </w:t>
      </w:r>
    </w:p>
    <w:tbl>
      <w:tblPr>
        <w:tblW w:w="87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4"/>
        <w:gridCol w:w="2118"/>
        <w:gridCol w:w="2269"/>
        <w:gridCol w:w="18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本年处置决定数量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本年收费金额(单位：万元)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86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85"/>
        <w:gridCol w:w="2680"/>
        <w:gridCol w:w="701"/>
        <w:gridCol w:w="552"/>
        <w:gridCol w:w="552"/>
        <w:gridCol w:w="552"/>
        <w:gridCol w:w="552"/>
        <w:gridCol w:w="612"/>
        <w:gridCol w:w="7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社会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公益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法律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服务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果</w:t>
            </w:r>
          </w:p>
        </w:tc>
        <w:tc>
          <w:tcPr>
            <w:tcW w:w="3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85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1"/>
        <w:gridCol w:w="541"/>
        <w:gridCol w:w="556"/>
        <w:gridCol w:w="556"/>
        <w:gridCol w:w="616"/>
        <w:gridCol w:w="556"/>
        <w:gridCol w:w="556"/>
        <w:gridCol w:w="556"/>
        <w:gridCol w:w="556"/>
        <w:gridCol w:w="6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工作中存在的主要问题：一、政府信息公开的内容不够全面、及时，深度不够，公开的内容还比较单一；二、要进一步提高政府信息公开工作的实效性和规范性；三、对政务信息公开不够重视、不够主动，对政府信息公开的重要性认识认识不足，容易造成信息公开超时、过期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改进措施：一是加强组织领导，进一步建立健全信息公开工作动态、长效机制，优化信息公开工作的审核、协调与报批程序，完善信息公开制度，强化信息公开的责任意识、大局意识、服务意识，确保政府信息公开工作及时准确。二是加强业务学习，提高业务水平，不断提升林业系统信息公开工作的质量和水平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无其他报告事项。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650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2022-09-08T02:30:39Z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6DDBC5EF6D334B2888490E11AD047748</vt:lpwstr>
  </property>
</Properties>
</file>