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岚皋县水利局 2020年度政府信息公开工作年度报告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70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在县委、县政府的领导下，我局认真贯彻落实《中华人民共和国政府信息公开条例》和省、市、县在依法全面推进各类政府信息公开的规定和精神，围绕“公开为原则，不公开为例外”的总体要求，以深入贯彻实施《条例》为基础，以社会需求为导向，以规范促落实，以服务求实效，坚持以人为本，着力解决群众最关心、最直接、最现实的利益问题，坚持改革创新，不断提高政务公开工作的科学化、规范化、制度化水平;坚持全面协调发展，不断深化饮水安全、三长治河、脱贫攻坚、项目建设，为推动我县政务公开工作科学发展，开创新局面，促进社会和谐提供重要保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我局根据《条例》规定，结合各自实际，完善工作机制，运作有序规范，不断完善政务公开和政府信息公开工作机制，使我局政务公开内容合法、程序规范、监督有力、实施有效、便于群众参与。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本报告中所列数据的统计期限自2020年1月1日起至2020年12月31日。如对本报告有任何疑问，请与岚皋县水利局党政办联系（地址：岚皋县文化广场综合办公楼1704，邮编：725400；电话：0915-2522107）。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1.主动公开情况：2020年我局在岚皋县人民政府网站公开信息85条。承办人大代表建议3件、政协委员提案1件，全部办结，代表均表示满意。办理安康市12345工单41件、网上信访3件，办结率100%；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2.依申请公开情况：今年来我局收到政府信息公开申请0件；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情况：我局建立健全政府信息公开工作机制，完善《岚皋县水利局信息公开指南》和《岚皋县水利局信息公开目录》，落实专人做好政府信息公开各项工作，严格执行政府信息公开的法律法规，建立健全政府信息公开申请受理答复各环节制度规范，对所公开事项内容进行审核、把关，确保公开内容的合法性、准确性、严肃性。确保公开的范围、形式、时限、程序等符合《中华人民共和国政府信息公开条例》的相关要求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4.平台建设情况：我局信息公开平台主要依托岚皋县人民政府网站，所有公开信息在岚皋县人民政府网网站发布；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：为切实做好政务公开工作，深化主动公开内容，我局逐步健全政府信息公开工作机制，完善《岚皋县水利局信息公开指南》和《岚皋县水利局信息公开目录》，明确一把手负总责，其他班子成员结合分工各负其责。在政务公开日常工作中，以县政府网站为平台，及时发布各项政务信息。明确责任股室，落实专职人员，及时公开政务信息，提高信息公开数量和质量，确保政务公开工作深入推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9"/>
        <w:gridCol w:w="2009"/>
        <w:gridCol w:w="2153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减1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增4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617.6万元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52"/>
        <w:gridCol w:w="2487"/>
        <w:gridCol w:w="651"/>
        <w:gridCol w:w="515"/>
        <w:gridCol w:w="515"/>
        <w:gridCol w:w="515"/>
        <w:gridCol w:w="515"/>
        <w:gridCol w:w="569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在政府信息公开工作中虽取得了一定的成绩，但也存在着一些问题：一是政务信息公开内容还需进一步完善和细化；二是信息公开宣传力度不够；三是由于工作人员交叉工作繁杂，未能及时处理公开，导致有些内容未能及时上传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改进情况：一是利用多种媒体和宣传渠道发布公开信息，提高群众对我局有关信息的知晓率，更好地服务于社会；二是制定一套适应本局的信息管理制度，进一步明确责任，保障信息的及时发布；三是组织有关人员进行专门培训，提高信息工作人员的业务水平，进一步推进我局政府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无其他需要报告的事项。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48FE"/>
    <w:rsid w:val="3FD9B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2022-09-08T10:47:41Z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