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岚皋县行政审批服务局2019年政府信息公开工作年度报告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局自2019年1月成立以来，坚持便民、高效、廉洁、规范的服务宗旨，严格按照《中华人民共和国政府信息公开条例》和相关文件要求，不断拓宽公开渠道、充实公开内容、创新公开机制，确保政府信息公开内容全面、及时、准确，深入扎实地推进政府信息公开工作，不断提升政务公开的能力和水平，各项工作取得了阶段性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健全工作制度，促进公开规范化。为进一步完善政府信息公开工作机制，规范信息发布审核程序，明确分管领导与专职联络员，实行政府信息公开信息审核、报送、发布实名签批制度，专职联络员定期主动将我局工作动态、实践创新、行政许可、预决算信息、理论调研等内容在岚皋县人民政府网站进行公开公示，及时、准确更新实时工作进展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畅通公开渠道，推动公开多样化。为实现不同层次受众全覆盖的信息公开目标，我局在岚皋县人民政府网站网站、陕西政务服务网、微信公众号、政务大厅LED大屏幕、电子显示屏等多个平台发布各类服务事项的法律依据、申请条件、申请材料、办理流程、办理时限以及办件状态等相关信息，力求全面、及时、准确，为办事群众就近获取政府信息提供便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主动接受监督，实现互动常态化。通过意见箱、12345便民服务热线、监督投诉电话、微信文章评论区、网站评论区等渠道，积极收集广大群众意见建议、民意诉求，以此作为创新工作方式、改进工作作风的出发点。同时对广大群众的疑问、咨询进行在线解答，对办事群众的认识误区进行解释澄清，通过双向互动确保政务公开取得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四）优化政务服务，推进公开全面化。我局自2019年5月运行以来，通过微信公众号主动公开各类政府信息107条，主要包括领导活动、工作动态、政策解读、重要通知等内容；通过岚皋县人民政府网站公开了涉及行政许可、工作动态、理论调研、实践创新、意见征集、规划信息等方面的信息144条，梳理并制定了“马上办”清单事项108项、“网上办”清单事项597项、“就近办”清单事项60项、“一次办”清单事项601项，已实现最多跑一次事项601项；12345便民服务热线共办理群众诉求工单434件，按期回复率100%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7"/>
        <w:gridCol w:w="2007"/>
        <w:gridCol w:w="2160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3663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存在的主要问题。2019年我局作为新成立的部门，政府信息公开工作取得了一定的成效，但还存在一定的问题:一是工作机制还不够完善，主动公开的意识还有待进一步加强，仍然存在信息发布量较少的问题;二是信息化工作水平还有待进一步提高;三是信息报送还不够及时，实效性不够强，质量不够高，公开重点不够突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改进措施。一是继续加强对《中华人民共和国政府信息公开条例》的学习解读，全面、准确地把握《条例》的精神实质，进一步提高认识，健全完善工作机制，使我局政府信息公开工作有章可循，稳步推进。二是规范工作流程、强化人员力量，进一步梳理各类信息，及时公开、定期维护，确保政府信息公开工作的高效运作。三是加强调查研究，进一步把握政府信息公开工作的特点和规律，增强工作的预见性、主动性和创造性，使政策措施更具可行性，加强对信息工作人员的业务培训，不断提高信息公开工作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CE4A1"/>
    <w:rsid w:val="FBFA5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2022-09-09T09:21:09Z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