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6" w:line="219" w:lineRule="auto"/>
        <w:ind w:left="206"/>
        <w:rPr>
          <w:rFonts w:ascii="宋体" w:hAnsi="宋体" w:eastAsia="宋体" w:cs="宋体"/>
          <w:sz w:val="128"/>
          <w:szCs w:val="128"/>
        </w:rPr>
      </w:pPr>
      <w:r>
        <w:rPr>
          <w:rFonts w:ascii="宋体" w:hAnsi="宋体" w:eastAsia="宋体" w:cs="宋体"/>
          <w:b/>
          <w:bCs/>
          <w:color w:val="auto"/>
          <w:spacing w:val="-105"/>
          <w:w w:val="98"/>
          <w:sz w:val="128"/>
          <w:szCs w:val="128"/>
        </w:rPr>
        <w:t>岚皋县人民政府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19" w:lineRule="auto"/>
        <w:ind w:left="26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岚政复决字〔2022〕15号</w:t>
      </w:r>
    </w:p>
    <w:p>
      <w:pPr>
        <w:spacing w:line="367" w:lineRule="auto"/>
        <w:rPr>
          <w:rFonts w:ascii="Arial"/>
          <w:sz w:val="21"/>
        </w:rPr>
      </w:pPr>
    </w:p>
    <w:p>
      <w:pPr>
        <w:spacing w:line="60" w:lineRule="exact"/>
        <w:textAlignment w:val="center"/>
      </w:pPr>
      <w:r>
        <w:drawing>
          <wp:inline distT="0" distB="0" distL="0" distR="0">
            <wp:extent cx="548576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397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46" w:line="219" w:lineRule="auto"/>
        <w:ind w:left="13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岚皋县人民政府行政复议决定书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0" w:line="547" w:lineRule="exact"/>
        <w:ind w:left="7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9"/>
          <w:position w:val="17"/>
          <w:sz w:val="31"/>
          <w:szCs w:val="31"/>
        </w:rPr>
        <w:t>申请人：上海睿彩环保科技有限公司，统一社会信用</w:t>
      </w:r>
      <w:r>
        <w:rPr>
          <w:rFonts w:ascii="宋体" w:hAnsi="宋体" w:eastAsia="宋体" w:cs="宋体"/>
          <w:spacing w:val="28"/>
          <w:position w:val="17"/>
          <w:sz w:val="31"/>
          <w:szCs w:val="31"/>
        </w:rPr>
        <w:t>代</w:t>
      </w:r>
    </w:p>
    <w:p>
      <w:pPr>
        <w:spacing w:before="2" w:line="222" w:lineRule="auto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-21"/>
          <w:sz w:val="31"/>
          <w:szCs w:val="31"/>
        </w:rPr>
        <w:t>码：</w:t>
      </w:r>
      <w:r>
        <w:rPr>
          <w:rFonts w:ascii="宋体" w:hAnsi="宋体" w:eastAsia="宋体" w:cs="宋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91310109MA1G5UGH35</w:t>
      </w:r>
    </w:p>
    <w:p>
      <w:pPr>
        <w:spacing w:before="200" w:line="219" w:lineRule="auto"/>
        <w:ind w:left="6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7"/>
          <w:sz w:val="31"/>
          <w:szCs w:val="31"/>
        </w:rPr>
        <w:t>住址：上海市虹口区北宝兴路355号1幢3楼307</w:t>
      </w:r>
      <w:r>
        <w:rPr>
          <w:rFonts w:ascii="宋体" w:hAnsi="宋体" w:eastAsia="宋体" w:cs="宋体"/>
          <w:spacing w:val="26"/>
          <w:sz w:val="31"/>
          <w:szCs w:val="31"/>
        </w:rPr>
        <w:t>室</w:t>
      </w:r>
    </w:p>
    <w:p>
      <w:pPr>
        <w:spacing w:before="190" w:line="219" w:lineRule="auto"/>
        <w:ind w:left="6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法定代表人：陈智楠，任执行董事。</w:t>
      </w:r>
    </w:p>
    <w:p>
      <w:pPr>
        <w:spacing w:before="189" w:line="540" w:lineRule="exact"/>
        <w:ind w:left="6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8"/>
          <w:position w:val="17"/>
          <w:sz w:val="31"/>
          <w:szCs w:val="31"/>
        </w:rPr>
        <w:t>委</w:t>
      </w:r>
      <w:r>
        <w:rPr>
          <w:rFonts w:ascii="宋体" w:hAnsi="宋体" w:eastAsia="宋体" w:cs="宋体"/>
          <w:spacing w:val="-34"/>
          <w:position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position w:val="17"/>
          <w:sz w:val="31"/>
          <w:szCs w:val="31"/>
        </w:rPr>
        <w:t>托</w:t>
      </w:r>
      <w:r>
        <w:rPr>
          <w:rFonts w:ascii="宋体" w:hAnsi="宋体" w:eastAsia="宋体" w:cs="宋体"/>
          <w:spacing w:val="-47"/>
          <w:position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position w:val="17"/>
          <w:sz w:val="31"/>
          <w:szCs w:val="31"/>
        </w:rPr>
        <w:t>代</w:t>
      </w:r>
      <w:r>
        <w:rPr>
          <w:rFonts w:ascii="宋体" w:hAnsi="宋体" w:eastAsia="宋体" w:cs="宋体"/>
          <w:spacing w:val="-42"/>
          <w:position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position w:val="17"/>
          <w:sz w:val="31"/>
          <w:szCs w:val="31"/>
        </w:rPr>
        <w:t>理</w:t>
      </w:r>
      <w:r>
        <w:rPr>
          <w:rFonts w:ascii="宋体" w:hAnsi="宋体" w:eastAsia="宋体" w:cs="宋体"/>
          <w:spacing w:val="-43"/>
          <w:position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position w:val="17"/>
          <w:sz w:val="31"/>
          <w:szCs w:val="31"/>
        </w:rPr>
        <w:t>人 ：</w:t>
      </w:r>
      <w:r>
        <w:rPr>
          <w:rFonts w:ascii="宋体" w:hAnsi="宋体" w:eastAsia="宋体" w:cs="宋体"/>
          <w:spacing w:val="-82"/>
          <w:position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8"/>
          <w:position w:val="17"/>
          <w:sz w:val="31"/>
          <w:szCs w:val="31"/>
        </w:rPr>
        <w:t>陈雅芹，联系电话：134</w:t>
      </w:r>
      <w:r>
        <w:rPr>
          <w:rFonts w:hint="eastAsia" w:ascii="宋体" w:hAnsi="宋体" w:eastAsia="宋体" w:cs="宋体"/>
          <w:spacing w:val="48"/>
          <w:position w:val="17"/>
          <w:sz w:val="31"/>
          <w:szCs w:val="31"/>
          <w:lang w:val="en-US" w:eastAsia="zh-CN"/>
        </w:rPr>
        <w:t>****</w:t>
      </w:r>
      <w:r>
        <w:rPr>
          <w:rFonts w:ascii="宋体" w:hAnsi="宋体" w:eastAsia="宋体" w:cs="宋体"/>
          <w:spacing w:val="48"/>
          <w:position w:val="17"/>
          <w:sz w:val="31"/>
          <w:szCs w:val="31"/>
        </w:rPr>
        <w:t>1475,</w:t>
      </w:r>
    </w:p>
    <w:p>
      <w:pPr>
        <w:spacing w:before="1" w:line="216" w:lineRule="auto"/>
        <w:ind w:left="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131</w:t>
      </w:r>
      <w:r>
        <w:rPr>
          <w:rFonts w:hint="eastAsia" w:ascii="宋体" w:hAnsi="宋体" w:eastAsia="宋体" w:cs="宋体"/>
          <w:spacing w:val="11"/>
          <w:sz w:val="31"/>
          <w:szCs w:val="31"/>
          <w:lang w:val="en-US" w:eastAsia="zh-CN"/>
        </w:rPr>
        <w:t>****</w:t>
      </w:r>
      <w:bookmarkStart w:id="0" w:name="_GoBack"/>
      <w:bookmarkEnd w:id="0"/>
      <w:r>
        <w:rPr>
          <w:rFonts w:ascii="宋体" w:hAnsi="宋体" w:eastAsia="宋体" w:cs="宋体"/>
          <w:spacing w:val="11"/>
          <w:sz w:val="31"/>
          <w:szCs w:val="31"/>
        </w:rPr>
        <w:t>2138,系公司业务经理。</w:t>
      </w:r>
    </w:p>
    <w:p>
      <w:pPr>
        <w:spacing w:before="199" w:line="219" w:lineRule="auto"/>
        <w:ind w:left="6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被申请人：岚皋县财政局</w:t>
      </w:r>
    </w:p>
    <w:p>
      <w:pPr>
        <w:spacing w:before="195" w:line="219" w:lineRule="auto"/>
        <w:ind w:left="6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法定代表人：崔万杰，任局长。</w:t>
      </w:r>
    </w:p>
    <w:p>
      <w:pPr>
        <w:spacing w:before="190" w:line="219" w:lineRule="auto"/>
        <w:ind w:left="6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sz w:val="31"/>
          <w:szCs w:val="31"/>
        </w:rPr>
        <w:t>第三人：陕西恒瑞项目管理有限公司，统一社会信用代</w:t>
      </w:r>
    </w:p>
    <w:p>
      <w:pPr>
        <w:sectPr>
          <w:footerReference r:id="rId5" w:type="default"/>
          <w:pgSz w:w="11900" w:h="16840"/>
          <w:pgMar w:top="1431" w:right="1354" w:bottom="1778" w:left="1690" w:header="0" w:footer="147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码：91610000727372526C</w:t>
      </w:r>
    </w:p>
    <w:p>
      <w:pPr>
        <w:spacing w:before="179" w:line="219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法定代表人：毛荣，任经理。</w:t>
      </w:r>
    </w:p>
    <w:p>
      <w:pPr>
        <w:spacing w:before="190" w:line="561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8"/>
          <w:sz w:val="31"/>
          <w:szCs w:val="31"/>
        </w:rPr>
        <w:t>第三人：岚皋县南宫山镇人民政府</w:t>
      </w:r>
    </w:p>
    <w:p>
      <w:pPr>
        <w:spacing w:line="219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法定代表人：罗德意，任镇长。</w:t>
      </w:r>
    </w:p>
    <w:p>
      <w:pPr>
        <w:spacing w:before="183" w:line="333" w:lineRule="auto"/>
        <w:ind w:right="18" w:firstLine="64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申请人上海睿彩环保科技有限公司对被申请人岚皋县</w:t>
      </w:r>
      <w:r>
        <w:rPr>
          <w:rFonts w:ascii="宋体" w:hAnsi="宋体" w:eastAsia="宋体" w:cs="宋体"/>
          <w:spacing w:val="14"/>
          <w:sz w:val="31"/>
          <w:szCs w:val="31"/>
        </w:rPr>
        <w:t>财政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5"/>
          <w:sz w:val="31"/>
          <w:szCs w:val="31"/>
        </w:rPr>
        <w:t>局2022年9月16日作出的《政府采购投诉处</w:t>
      </w:r>
      <w:r>
        <w:rPr>
          <w:rFonts w:ascii="宋体" w:hAnsi="宋体" w:eastAsia="宋体" w:cs="宋体"/>
          <w:spacing w:val="24"/>
          <w:sz w:val="31"/>
          <w:szCs w:val="31"/>
        </w:rPr>
        <w:t>理决定书》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4"/>
          <w:sz w:val="31"/>
          <w:szCs w:val="31"/>
        </w:rPr>
        <w:t>(岚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7"/>
          <w:sz w:val="31"/>
          <w:szCs w:val="31"/>
        </w:rPr>
        <w:t>财采处〔2022〕8号)不服提出的行政复议申请，本机关于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2022年10月21日已依法受理，现已审理终结。</w:t>
      </w:r>
    </w:p>
    <w:p>
      <w:pPr>
        <w:spacing w:before="192" w:line="328" w:lineRule="auto"/>
        <w:ind w:right="3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 xml:space="preserve">申请人请求：请求依法撤销被申请人岚皋县财政局2022年 </w:t>
      </w:r>
      <w:r>
        <w:rPr>
          <w:rFonts w:ascii="宋体" w:hAnsi="宋体" w:eastAsia="宋体" w:cs="宋体"/>
          <w:spacing w:val="40"/>
          <w:sz w:val="31"/>
          <w:szCs w:val="31"/>
        </w:rPr>
        <w:t>9月16日作出的《政府采购投诉处理决定书》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0"/>
          <w:sz w:val="31"/>
          <w:szCs w:val="31"/>
        </w:rPr>
        <w:t>(岚财采处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〔2022〕8号〕并责令其在法定期限内重新对投诉事项作出投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诉处理决定。</w:t>
      </w:r>
    </w:p>
    <w:p>
      <w:pPr>
        <w:spacing w:before="209" w:line="327" w:lineRule="auto"/>
        <w:ind w:firstLine="64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申请人称：</w:t>
      </w:r>
      <w:r>
        <w:rPr>
          <w:rFonts w:ascii="宋体" w:hAnsi="宋体" w:eastAsia="宋体" w:cs="宋体"/>
          <w:spacing w:val="1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一是被申请人的投诉处理决定对申请人的投诉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事项认定错误，将申请人的质疑事项误认为是投诉事项，明显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事实认定不清，未就申请人的投诉事项进行审查处理，处理程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序不合规。二是投诉处理决定对投诉事项“招标文件的评审因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8"/>
          <w:sz w:val="31"/>
          <w:szCs w:val="31"/>
        </w:rPr>
        <w:t>素未量化、细化、存在区间分，没有明确的评判标准”</w:t>
      </w:r>
      <w:r>
        <w:rPr>
          <w:rFonts w:ascii="宋体" w:hAnsi="宋体" w:eastAsia="宋体" w:cs="宋体"/>
          <w:spacing w:val="27"/>
          <w:sz w:val="31"/>
          <w:szCs w:val="31"/>
        </w:rPr>
        <w:t>的问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题，认定事实错误。三是投诉处理决定未告知提起行政诉讼的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权利和起诉期限，违反法律规定。申请人对此投诉处理决定不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服，认为投诉处理决定对投诉事项和事实认定不清，适用法律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8"/>
          <w:sz w:val="31"/>
          <w:szCs w:val="31"/>
        </w:rPr>
        <w:t>错误，为规范政府采购行为，维护合法权益，故申请行政复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议，请求依法撤销被申请人的处理决定并责令重新作出。</w:t>
      </w:r>
    </w:p>
    <w:p>
      <w:pPr>
        <w:spacing w:before="285" w:line="219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为证明自己的主张，申请人提交的证据有：行政复议申</w:t>
      </w:r>
      <w:r>
        <w:rPr>
          <w:rFonts w:ascii="宋体" w:hAnsi="宋体" w:eastAsia="宋体" w:cs="宋体"/>
          <w:spacing w:val="14"/>
          <w:sz w:val="31"/>
          <w:szCs w:val="31"/>
        </w:rPr>
        <w:t>请</w:t>
      </w:r>
    </w:p>
    <w:p>
      <w:pPr>
        <w:sectPr>
          <w:footerReference r:id="rId6" w:type="default"/>
          <w:pgSz w:w="11900" w:h="16840"/>
          <w:pgMar w:top="1431" w:right="1773" w:bottom="1757" w:left="1319" w:header="0" w:footer="145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327" w:lineRule="auto"/>
        <w:ind w:right="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书、营业执照复印件、法定代表人证明书及身份证复印件、</w:t>
      </w:r>
      <w:r>
        <w:rPr>
          <w:rFonts w:ascii="宋体" w:hAnsi="宋体" w:eastAsia="宋体" w:cs="宋体"/>
          <w:spacing w:val="14"/>
          <w:sz w:val="31"/>
          <w:szCs w:val="31"/>
        </w:rPr>
        <w:t>授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权委托书及委托代理人身份证复印件、招标公告、招标文件</w:t>
      </w:r>
      <w:r>
        <w:rPr>
          <w:rFonts w:ascii="宋体" w:hAnsi="宋体" w:eastAsia="宋体" w:cs="宋体"/>
          <w:spacing w:val="14"/>
          <w:sz w:val="31"/>
          <w:szCs w:val="31"/>
        </w:rPr>
        <w:t>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质疑函及回复、项目更正公告及澄清文件、中标结果公告</w:t>
      </w:r>
      <w:r>
        <w:rPr>
          <w:rFonts w:ascii="宋体" w:hAnsi="宋体" w:eastAsia="宋体" w:cs="宋体"/>
          <w:spacing w:val="14"/>
          <w:sz w:val="31"/>
          <w:szCs w:val="31"/>
        </w:rPr>
        <w:t>、投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诉书、投诉处理决定书、财政部及其他市县财政局相关投诉处</w:t>
      </w:r>
    </w:p>
    <w:p>
      <w:pPr>
        <w:spacing w:before="1" w:line="217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理决定公告截图等证据材料426页在案附卷。</w:t>
      </w:r>
    </w:p>
    <w:p>
      <w:pPr>
        <w:spacing w:before="212" w:line="328" w:lineRule="auto"/>
        <w:ind w:firstLine="63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被申请人答复称：我局8月25日接到中共岚皋县纪律检查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委员会信件转办函及举报人邮寄本局的举报信，本局立即对该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项目开展了监督检查，依据相关法律规定进行了处理，并将处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7"/>
          <w:sz w:val="31"/>
          <w:szCs w:val="31"/>
        </w:rPr>
        <w:t>理结果向举报人进行告知。9月2日本局收到投诉人因对代理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8"/>
          <w:sz w:val="31"/>
          <w:szCs w:val="31"/>
        </w:rPr>
        <w:t>机构就“南宫山镇省级镇域生活垃圾示范镇基础设备采购项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目”作出的质疑答复不满的投诉，经查，投诉事项与质疑事项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以及8月25日的举报事项内容均为一致。相关资料显示，上海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睿彩环保科技有限公司未在投标截止时间前递交投标文件参与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本项目的投标，我局依法进行了处理。</w:t>
      </w:r>
      <w:r>
        <w:rPr>
          <w:rFonts w:ascii="宋体" w:hAnsi="宋体" w:eastAsia="宋体" w:cs="宋体"/>
          <w:spacing w:val="7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一是接到投诉书后，本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局对投诉的内容与质疑过的事项进行了逐项核对，经查投</w:t>
      </w:r>
      <w:r>
        <w:rPr>
          <w:rFonts w:ascii="宋体" w:hAnsi="宋体" w:eastAsia="宋体" w:cs="宋体"/>
          <w:spacing w:val="14"/>
          <w:sz w:val="31"/>
          <w:szCs w:val="31"/>
        </w:rPr>
        <w:t>诉人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投诉的一至八条事项与质疑过的一至八条事项</w:t>
      </w:r>
      <w:r>
        <w:rPr>
          <w:rFonts w:ascii="宋体" w:hAnsi="宋体" w:eastAsia="宋体" w:cs="宋体"/>
          <w:spacing w:val="15"/>
          <w:sz w:val="31"/>
          <w:szCs w:val="31"/>
        </w:rPr>
        <w:t>内容一致，认为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我局将申请人的质疑事项误认为是投诉事项是</w:t>
      </w:r>
      <w:r>
        <w:rPr>
          <w:rFonts w:ascii="宋体" w:hAnsi="宋体" w:eastAsia="宋体" w:cs="宋体"/>
          <w:spacing w:val="15"/>
          <w:sz w:val="31"/>
          <w:szCs w:val="31"/>
        </w:rPr>
        <w:t>不成立的。二是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关于招标文件未量化、细化、存在区间分，没有明确的评判标 准的问题，经书面审查及专家对招标文件的论证，采购人已将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评审因素进行了细化和量化，评审标准的分值也量化到对应的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三个等次的分值区间，符合《中华人民共和国政府采购法实</w:t>
      </w:r>
      <w:r>
        <w:rPr>
          <w:rFonts w:ascii="宋体" w:hAnsi="宋体" w:eastAsia="宋体" w:cs="宋体"/>
          <w:spacing w:val="14"/>
          <w:sz w:val="31"/>
          <w:szCs w:val="31"/>
        </w:rPr>
        <w:t>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条例》第三十四条、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5"/>
          <w:sz w:val="31"/>
          <w:szCs w:val="31"/>
        </w:rPr>
        <w:t>《政府采购货物和服务招标招标管理办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9"/>
          <w:sz w:val="31"/>
          <w:szCs w:val="31"/>
        </w:rPr>
        <w:t>法》</w:t>
      </w:r>
      <w:r>
        <w:rPr>
          <w:rFonts w:ascii="宋体" w:hAnsi="宋体" w:eastAsia="宋体" w:cs="宋体"/>
          <w:spacing w:val="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9"/>
          <w:sz w:val="31"/>
          <w:szCs w:val="31"/>
        </w:rPr>
        <w:t>(财政部令第87号)第五十五条规定，复议事项也不成</w:t>
      </w:r>
    </w:p>
    <w:p>
      <w:pPr>
        <w:sectPr>
          <w:footerReference r:id="rId7" w:type="default"/>
          <w:pgSz w:w="11900" w:h="16840"/>
          <w:pgMar w:top="1431" w:right="1414" w:bottom="1717" w:left="1670" w:header="0" w:footer="1409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28" w:lineRule="auto"/>
        <w:ind w:right="1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立。三是申请人只是购买标书，并未在项目开标前提交投标文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件参与项目的开标会议，该项目的采购招标行为与申请人不存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在法律上利害关系，申请人的投诉行为可以认定为公益性的投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诉或举报，与投诉人自身利益无关。其不具有复议诉讼</w:t>
      </w:r>
      <w:r>
        <w:rPr>
          <w:rFonts w:ascii="宋体" w:hAnsi="宋体" w:eastAsia="宋体" w:cs="宋体"/>
          <w:spacing w:val="13"/>
          <w:sz w:val="31"/>
          <w:szCs w:val="31"/>
        </w:rPr>
        <w:t>资格，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无权提起行政复议和诉讼，申请人提出的“涉案决定未告知提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起行政诉讼的权利和起诉期限”的事项不成立。</w:t>
      </w:r>
    </w:p>
    <w:p>
      <w:pPr>
        <w:spacing w:before="247" w:line="327" w:lineRule="auto"/>
        <w:ind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为证明自己的主张，被申请人提交的证据有：1.行政复议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61"/>
          <w:sz w:val="31"/>
          <w:szCs w:val="31"/>
        </w:rPr>
        <w:t>答复书1式2份各4页，共8页；2</w:t>
      </w:r>
      <w:r>
        <w:rPr>
          <w:rFonts w:ascii="宋体" w:hAnsi="宋体" w:eastAsia="宋体" w:cs="宋体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1"/>
          <w:sz w:val="31"/>
          <w:szCs w:val="31"/>
        </w:rPr>
        <w:t>.</w:t>
      </w:r>
      <w:r>
        <w:rPr>
          <w:rFonts w:ascii="宋体" w:hAnsi="宋体" w:eastAsia="宋体" w:cs="宋体"/>
          <w:spacing w:val="-7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1"/>
          <w:sz w:val="31"/>
          <w:szCs w:val="31"/>
        </w:rPr>
        <w:t>证据目录1式2份共2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5"/>
          <w:sz w:val="31"/>
          <w:szCs w:val="31"/>
        </w:rPr>
        <w:t>页；3.财政局关于采购项目监督检查处理书1份2页；4.</w:t>
      </w:r>
      <w:r>
        <w:rPr>
          <w:rFonts w:ascii="宋体" w:hAnsi="宋体" w:eastAsia="宋体" w:cs="宋体"/>
          <w:spacing w:val="24"/>
          <w:sz w:val="31"/>
          <w:szCs w:val="31"/>
        </w:rPr>
        <w:t>财政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3"/>
          <w:sz w:val="31"/>
          <w:szCs w:val="31"/>
        </w:rPr>
        <w:t>局关于举报处理告知书1份1页；5.投诉书</w:t>
      </w:r>
      <w:r>
        <w:rPr>
          <w:rFonts w:ascii="宋体" w:hAnsi="宋体" w:eastAsia="宋体" w:cs="宋体"/>
          <w:spacing w:val="22"/>
          <w:sz w:val="31"/>
          <w:szCs w:val="31"/>
        </w:rPr>
        <w:t>资料一套149页；6.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1"/>
          <w:sz w:val="31"/>
          <w:szCs w:val="31"/>
        </w:rPr>
        <w:t>投诉处理决定书1份5页；7.项目招标资料汇编一套(已装订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0"/>
          <w:sz w:val="31"/>
          <w:szCs w:val="31"/>
        </w:rPr>
        <w:t>成卷，未编页码);8.政府采购法实施条例等法规打印件3份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6"/>
          <w:sz w:val="31"/>
          <w:szCs w:val="31"/>
        </w:rPr>
        <w:t>36页。证据材料共12份，203页(不含已</w:t>
      </w:r>
      <w:r>
        <w:rPr>
          <w:rFonts w:ascii="宋体" w:hAnsi="宋体" w:eastAsia="宋体" w:cs="宋体"/>
          <w:spacing w:val="25"/>
          <w:sz w:val="31"/>
          <w:szCs w:val="31"/>
        </w:rPr>
        <w:t>装订成卷的招标资料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汇编)复印件证据依据在案附卷。</w:t>
      </w:r>
    </w:p>
    <w:p>
      <w:pPr>
        <w:spacing w:before="232" w:line="530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16"/>
          <w:sz w:val="31"/>
          <w:szCs w:val="31"/>
        </w:rPr>
        <w:t>第三人陕西恒瑞项目管理有限公司未提交行政复议答复书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及证据材料。</w:t>
      </w:r>
    </w:p>
    <w:p>
      <w:pPr>
        <w:spacing w:before="222" w:line="541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17"/>
          <w:sz w:val="31"/>
          <w:szCs w:val="31"/>
        </w:rPr>
        <w:t>第三人岚皋县南宫山镇人民政府未提交行政复议</w:t>
      </w:r>
      <w:r>
        <w:rPr>
          <w:rFonts w:ascii="宋体" w:hAnsi="宋体" w:eastAsia="宋体" w:cs="宋体"/>
          <w:spacing w:val="15"/>
          <w:position w:val="17"/>
          <w:sz w:val="31"/>
          <w:szCs w:val="31"/>
        </w:rPr>
        <w:t>答复书及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证据材料。</w:t>
      </w:r>
    </w:p>
    <w:p>
      <w:pPr>
        <w:spacing w:before="200" w:line="328" w:lineRule="auto"/>
        <w:ind w:right="86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经审理查明：2022年8月11日，第三人岚皋县南宫山镇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人民政府发布“南宫山镇省级镇域生活垃圾示范镇基础设备采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购项目”招标公告，申请人于8月18日报名并获取项目招标文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件。8月21日，申请人向代理机构第三人陕西恒瑞项目管理有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7"/>
          <w:sz w:val="31"/>
          <w:szCs w:val="31"/>
        </w:rPr>
        <w:t>限公司提出8项质疑，质疑事项1为“招标文件的评审因素未</w:t>
      </w:r>
    </w:p>
    <w:p>
      <w:pPr>
        <w:sectPr>
          <w:footerReference r:id="rId8" w:type="default"/>
          <w:pgSz w:w="11900" w:h="16840"/>
          <w:pgMar w:top="1431" w:right="1672" w:bottom="1739" w:left="1309" w:header="0" w:footer="1471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328" w:lineRule="auto"/>
        <w:ind w:right="13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量化、细化、存在区间分，没有明确的评判标准，违反相关法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律规定”(其他7项质疑事项没有提起投诉，与本案无关，故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0"/>
          <w:sz w:val="31"/>
          <w:szCs w:val="31"/>
        </w:rPr>
        <w:t>不一一列出),8月29日，代理机构第三人陕西恒瑞项目管理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7"/>
          <w:sz w:val="31"/>
          <w:szCs w:val="31"/>
        </w:rPr>
        <w:t>有限公司向申请人作出《质疑回复》。9月2日，申请人对代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理机构的质疑回复不满意向被申请人岚皋县财政局提出1项投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诉，即“招标文件的评审因素未量化、细化、存在区间分，没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有明确的评判标准，违反相关法律规定”,9月16日，被申请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0"/>
          <w:sz w:val="31"/>
          <w:szCs w:val="31"/>
        </w:rPr>
        <w:t>人作出《政府采购投诉处理决定书》</w:t>
      </w:r>
      <w:r>
        <w:rPr>
          <w:rFonts w:ascii="宋体" w:hAnsi="宋体" w:eastAsia="宋体" w:cs="宋体"/>
          <w:spacing w:val="4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0"/>
          <w:sz w:val="31"/>
          <w:szCs w:val="31"/>
        </w:rPr>
        <w:t>(岚财采处〔2022)8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4"/>
          <w:sz w:val="31"/>
          <w:szCs w:val="31"/>
        </w:rPr>
        <w:t>号),对投诉的处理决定是：1、投诉事项1、事项2、事项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3、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事项6,经书面审查及专家对招标文件的论证，采购内容及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要求符合法律规定。2、投诉事项4、事项5、事项7、事项8,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5"/>
          <w:sz w:val="31"/>
          <w:szCs w:val="31"/>
        </w:rPr>
        <w:t>南宫山镇人民政府及陕西恒瑞项目管理有限公司已按照要求对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招标文件进行了修改，于2022年8月31</w:t>
      </w:r>
      <w:r>
        <w:rPr>
          <w:rFonts w:ascii="宋体" w:hAnsi="宋体" w:eastAsia="宋体" w:cs="宋体"/>
          <w:spacing w:val="-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日在陕西省政府采购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7"/>
          <w:sz w:val="31"/>
          <w:szCs w:val="31"/>
        </w:rPr>
        <w:t>网发出了更正公告。上述投诉事项不成立，驳回投诉人的诉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求，采购活动继续进行。</w:t>
      </w:r>
    </w:p>
    <w:p>
      <w:pPr>
        <w:spacing w:before="279" w:line="328" w:lineRule="auto"/>
        <w:ind w:right="6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本机关经审理认为：根据《中华人民共和国政府采购法》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第十三条的规定“各级人民政府财政部门是负责政府</w:t>
      </w:r>
      <w:r>
        <w:rPr>
          <w:rFonts w:ascii="宋体" w:hAnsi="宋体" w:eastAsia="宋体" w:cs="宋体"/>
          <w:spacing w:val="15"/>
          <w:sz w:val="31"/>
          <w:szCs w:val="31"/>
        </w:rPr>
        <w:t>采购监督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0"/>
          <w:sz w:val="31"/>
          <w:szCs w:val="31"/>
        </w:rPr>
        <w:t>管理的部门，依法履行对政府采购活动的监督管理职责”,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sz w:val="31"/>
          <w:szCs w:val="31"/>
        </w:rPr>
        <w:t>《政府采购质疑和投诉办法》</w:t>
      </w:r>
      <w:r>
        <w:rPr>
          <w:rFonts w:ascii="宋体" w:hAnsi="宋体" w:eastAsia="宋体" w:cs="宋体"/>
          <w:spacing w:val="1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(财政部令94号)第五条第二款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的规定“县级以上各级人民政府财政部门负责依法处理供</w:t>
      </w:r>
      <w:r>
        <w:rPr>
          <w:rFonts w:ascii="宋体" w:hAnsi="宋体" w:eastAsia="宋体" w:cs="宋体"/>
          <w:spacing w:val="15"/>
          <w:sz w:val="31"/>
          <w:szCs w:val="31"/>
        </w:rPr>
        <w:t>应商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投诉”,被申请人岚皋县财政局具有对政府采购领域供应商投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诉进行处理的职权和职责。</w:t>
      </w:r>
    </w:p>
    <w:p>
      <w:pPr>
        <w:spacing w:before="240" w:line="219" w:lineRule="auto"/>
        <w:ind w:left="6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3"/>
          <w:sz w:val="31"/>
          <w:szCs w:val="31"/>
        </w:rPr>
        <w:t>申请人向采购人质疑事项8项，向县财政局投诉事项</w:t>
      </w:r>
      <w:r>
        <w:rPr>
          <w:rFonts w:ascii="宋体" w:hAnsi="宋体" w:eastAsia="宋体" w:cs="宋体"/>
          <w:spacing w:val="42"/>
          <w:sz w:val="31"/>
          <w:szCs w:val="31"/>
        </w:rPr>
        <w:t>1</w:t>
      </w:r>
    </w:p>
    <w:p>
      <w:pPr>
        <w:sectPr>
          <w:footerReference r:id="rId9" w:type="default"/>
          <w:pgSz w:w="11900" w:h="16840"/>
          <w:pgMar w:top="1431" w:right="1388" w:bottom="1717" w:left="1660" w:header="0" w:footer="1451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328" w:lineRule="auto"/>
        <w:ind w:firstLine="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项，被申请人岚皋县财政局在《政府采购投诉处理决定书》中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对申请人的质疑事项全部按投诉事项进行处理，违反了《政</w:t>
      </w:r>
      <w:r>
        <w:rPr>
          <w:rFonts w:ascii="宋体" w:hAnsi="宋体" w:eastAsia="宋体" w:cs="宋体"/>
          <w:spacing w:val="16"/>
          <w:sz w:val="31"/>
          <w:szCs w:val="31"/>
        </w:rPr>
        <w:t>府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采购质疑和投诉办法》第五条的规定，构成了超越职权</w:t>
      </w:r>
      <w:r>
        <w:rPr>
          <w:rFonts w:ascii="宋体" w:hAnsi="宋体" w:eastAsia="宋体" w:cs="宋体"/>
          <w:spacing w:val="15"/>
          <w:sz w:val="31"/>
          <w:szCs w:val="31"/>
        </w:rPr>
        <w:t>；申请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人投诉“招标文件的评审因素未量化、细化、存在区间</w:t>
      </w:r>
      <w:r>
        <w:rPr>
          <w:rFonts w:ascii="宋体" w:hAnsi="宋体" w:eastAsia="宋体" w:cs="宋体"/>
          <w:spacing w:val="15"/>
          <w:sz w:val="31"/>
          <w:szCs w:val="31"/>
        </w:rPr>
        <w:t>分，没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3"/>
          <w:sz w:val="31"/>
          <w:szCs w:val="31"/>
        </w:rPr>
        <w:t>有明确的评判标准，违反相关法律规定”,并以评审因素中的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9"/>
          <w:sz w:val="31"/>
          <w:szCs w:val="31"/>
        </w:rPr>
        <w:t>“环保性、耐用性、安全可靠性按响应情况计分”来举例说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明，被申请人以经过了专家论证，认为评审因素已进</w:t>
      </w:r>
      <w:r>
        <w:rPr>
          <w:rFonts w:ascii="宋体" w:hAnsi="宋体" w:eastAsia="宋体" w:cs="宋体"/>
          <w:spacing w:val="15"/>
          <w:sz w:val="31"/>
          <w:szCs w:val="31"/>
        </w:rPr>
        <w:t>行了细化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和量化进行回复。但被申请人未提供足够证据印证评审因素已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量化细化，虽然在答复期满以后补充提供了8</w:t>
      </w:r>
      <w:r>
        <w:rPr>
          <w:rFonts w:ascii="宋体" w:hAnsi="宋体" w:eastAsia="宋体" w:cs="宋体"/>
          <w:spacing w:val="20"/>
          <w:sz w:val="31"/>
          <w:szCs w:val="31"/>
        </w:rPr>
        <w:t>月29日招标代理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机构组织的质疑答复前专家论证会的视频资料和汇总意见，</w:t>
      </w:r>
      <w:r>
        <w:rPr>
          <w:rFonts w:ascii="宋体" w:hAnsi="宋体" w:eastAsia="宋体" w:cs="宋体"/>
          <w:spacing w:val="16"/>
          <w:sz w:val="31"/>
          <w:szCs w:val="31"/>
        </w:rPr>
        <w:t>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视频中专家讨论过程和汇总意见不一致，且是质疑答复前的专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家论证会，并非投诉处理决定前的专家论证，另外，超</w:t>
      </w:r>
      <w:r>
        <w:rPr>
          <w:rFonts w:ascii="宋体" w:hAnsi="宋体" w:eastAsia="宋体" w:cs="宋体"/>
          <w:spacing w:val="15"/>
          <w:sz w:val="31"/>
          <w:szCs w:val="31"/>
        </w:rPr>
        <w:t>过答复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期后补充提交的证据违反了《中华人民共和国行政复议法》第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二十八条第一款第四项的规定，构成了证据不足；在处理程序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上，从被申请人在答复期限内提交的答复书以及证据材料看，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被申请人的投诉处理程序上没有办法印证其完全符合《政府采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购质疑和投诉办法》第二十一条第一款第四项“向被投诉人和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其他与投诉事项有关的当事人发出投诉答复通知书及投诉书副 </w:t>
      </w:r>
      <w:r>
        <w:rPr>
          <w:rFonts w:ascii="宋体" w:hAnsi="宋体" w:eastAsia="宋体" w:cs="宋体"/>
          <w:spacing w:val="4"/>
          <w:sz w:val="31"/>
          <w:szCs w:val="31"/>
        </w:rPr>
        <w:t>本”、</w:t>
      </w:r>
      <w:r>
        <w:rPr>
          <w:rFonts w:ascii="宋体" w:hAnsi="宋体" w:eastAsia="宋体" w:cs="宋体"/>
          <w:spacing w:val="39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《政府采购质疑和投诉办法》第三十四条第二款</w:t>
      </w:r>
      <w:r>
        <w:rPr>
          <w:rFonts w:ascii="宋体" w:hAnsi="宋体" w:eastAsia="宋体" w:cs="宋体"/>
          <w:spacing w:val="3"/>
          <w:sz w:val="31"/>
          <w:szCs w:val="31"/>
        </w:rPr>
        <w:t>“投诉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处理决定书的送达，参照《中华人民共和国民事诉讼法》关于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3"/>
          <w:sz w:val="31"/>
          <w:szCs w:val="31"/>
        </w:rPr>
        <w:t>送达的规定执行”等程序性规定(答复期满后补充提交</w:t>
      </w:r>
      <w:r>
        <w:rPr>
          <w:rFonts w:ascii="宋体" w:hAnsi="宋体" w:eastAsia="宋体" w:cs="宋体"/>
          <w:spacing w:val="22"/>
          <w:sz w:val="31"/>
          <w:szCs w:val="31"/>
        </w:rPr>
        <w:t>的证据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8"/>
          <w:sz w:val="31"/>
          <w:szCs w:val="31"/>
        </w:rPr>
        <w:t>也相互矛盾，不能印证),也没有提供合法性审核意见或者法</w:t>
      </w:r>
    </w:p>
    <w:p>
      <w:pPr>
        <w:spacing w:before="1" w:line="217" w:lineRule="auto"/>
        <w:ind w:left="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律意见证明材料，投诉处理决定书未按要求告知救济途径，违</w:t>
      </w:r>
    </w:p>
    <w:p>
      <w:pPr>
        <w:sectPr>
          <w:footerReference r:id="rId10" w:type="default"/>
          <w:pgSz w:w="11900" w:h="16840"/>
          <w:pgMar w:top="1431" w:right="1749" w:bottom="1739" w:left="1285" w:header="0" w:footer="1471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0" w:line="334" w:lineRule="auto"/>
        <w:ind w:right="26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反了《政府采购质疑和投诉办法》第三十三条的规</w:t>
      </w:r>
      <w:r>
        <w:rPr>
          <w:rFonts w:ascii="宋体" w:hAnsi="宋体" w:eastAsia="宋体" w:cs="宋体"/>
          <w:spacing w:val="13"/>
          <w:sz w:val="31"/>
          <w:szCs w:val="31"/>
        </w:rPr>
        <w:t>定，属于违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反法定程序。据此，根据《中华人民共和国行政复议法》第二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十八条第一款第三项第一</w:t>
      </w:r>
      <w:r>
        <w:rPr>
          <w:rFonts w:ascii="宋体" w:hAnsi="宋体" w:eastAsia="宋体" w:cs="宋体"/>
          <w:spacing w:val="-6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目、第三目、第四目以及</w:t>
      </w:r>
      <w:r>
        <w:rPr>
          <w:rFonts w:ascii="宋体" w:hAnsi="宋体" w:eastAsia="宋体" w:cs="宋体"/>
          <w:spacing w:val="11"/>
          <w:sz w:val="31"/>
          <w:szCs w:val="31"/>
        </w:rPr>
        <w:t>《中华人民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共和国行政复议法实施条例》第四十五条的规定，本机关决定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如下：</w:t>
      </w:r>
    </w:p>
    <w:p>
      <w:pPr>
        <w:spacing w:before="178" w:line="570" w:lineRule="exact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position w:val="19"/>
          <w:sz w:val="31"/>
          <w:szCs w:val="31"/>
        </w:rPr>
        <w:t>撤销岚皋县财政局2022年9月16日作出的《政府</w:t>
      </w:r>
      <w:r>
        <w:rPr>
          <w:rFonts w:ascii="宋体" w:hAnsi="宋体" w:eastAsia="宋体" w:cs="宋体"/>
          <w:spacing w:val="32"/>
          <w:position w:val="19"/>
          <w:sz w:val="31"/>
          <w:szCs w:val="31"/>
        </w:rPr>
        <w:t>采购投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诉处理决定书》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(岚财采处〔2022)8号〕的具体行政行为。</w:t>
      </w:r>
    </w:p>
    <w:p>
      <w:pPr>
        <w:spacing w:before="192" w:line="560" w:lineRule="exact"/>
        <w:ind w:left="6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position w:val="18"/>
          <w:sz w:val="31"/>
          <w:szCs w:val="31"/>
        </w:rPr>
        <w:t>如不服本决定，可以自收到本决定书之日起15日</w:t>
      </w:r>
      <w:r>
        <w:rPr>
          <w:rFonts w:ascii="宋体" w:hAnsi="宋体" w:eastAsia="宋体" w:cs="宋体"/>
          <w:spacing w:val="14"/>
          <w:position w:val="18"/>
          <w:sz w:val="31"/>
          <w:szCs w:val="31"/>
        </w:rPr>
        <w:t>内向有管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辖权的人民法院提起行政诉讼。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0" w:line="219" w:lineRule="auto"/>
        <w:ind w:left="4360"/>
        <w:rPr>
          <w:rFonts w:ascii="宋体" w:hAnsi="宋体" w:eastAsia="宋体" w:cs="宋体"/>
          <w:sz w:val="31"/>
          <w:szCs w:val="31"/>
        </w:rPr>
      </w:pPr>
      <w:r>
        <w:pict>
          <v:shape id="_x0000_s1026" o:spid="_x0000_s1026" o:spt="202" type="#_x0000_t202" style="position:absolute;left:0pt;margin-left:226pt;margin-top:-24pt;height:20.4pt;width:112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31"/>
                      <w:szCs w:val="31"/>
                    </w:rPr>
                    <w:t>岚皋县人民政府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0"/>
          <w:sz w:val="31"/>
          <w:szCs w:val="31"/>
        </w:rPr>
        <w:t>2022年12月14日</w:t>
      </w:r>
    </w:p>
    <w:sectPr>
      <w:footerReference r:id="rId11" w:type="default"/>
      <w:pgSz w:w="11900" w:h="16840"/>
      <w:pgMar w:top="1431" w:right="1463" w:bottom="1717" w:left="1629" w:header="0" w:footer="14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90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</w:t>
    </w:r>
    <w:r>
      <w:rPr>
        <w:rFonts w:ascii="宋体" w:hAnsi="宋体" w:eastAsia="宋体" w:cs="宋体"/>
        <w:spacing w:val="-120"/>
        <w:sz w:val="31"/>
        <w:szCs w:val="31"/>
      </w:rPr>
      <w:t xml:space="preserve"> </w:t>
    </w:r>
    <w:r>
      <w:rPr>
        <w:rFonts w:ascii="宋体" w:hAnsi="宋体" w:eastAsia="宋体" w:cs="宋体"/>
        <w:spacing w:val="-15"/>
        <w:sz w:val="31"/>
        <w:szCs w:val="31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10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15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10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mNDgwMDc3Yjg5ZmMxZWI5NjkxODFlZmUwNTM3MGEifQ=="/>
  </w:docVars>
  <w:rsids>
    <w:rsidRoot w:val="00000000"/>
    <w:rsid w:val="06B11AA3"/>
    <w:rsid w:val="28415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3229</Words>
  <Characters>3370</Characters>
  <TotalTime>2</TotalTime>
  <ScaleCrop>false</ScaleCrop>
  <LinksUpToDate>false</LinksUpToDate>
  <CharactersWithSpaces>3488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2023-01-04T09:07:00Z</dcterms:created>
  <dc:creator>Kingsoft-PDF</dc:creator>
  <cp:lastModifiedBy>Te Fuir</cp:lastModifiedBy>
  <dcterms:modified xsi:type="dcterms:W3CDTF">2023-01-06T08:38:19Z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2023-01-04T09:07:53Z</vt:filetime>
  </property>
  <property fmtid="{D5CDD505-2E9C-101B-9397-08002B2CF9AE}" pid="4" name="UsrData">
    <vt:lpwstr>63b4d15e0c8b290015a5314d</vt:lpwstr>
  </property>
  <property fmtid="{D5CDD505-2E9C-101B-9397-08002B2CF9AE}" pid="5" name="KSOProductBuildVer">
    <vt:lpwstr>2052-11.1.0.12980</vt:lpwstr>
  </property>
  <property fmtid="{D5CDD505-2E9C-101B-9397-08002B2CF9AE}" pid="6" name="ICV">
    <vt:lpwstr>DED223FC2169473DAD4EE1CADE5E1E88</vt:lpwstr>
  </property>
</Properties>
</file>