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exact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line="560" w:lineRule="exact"/>
        <w:ind w:firstLine="1761" w:firstLineChars="400"/>
        <w:jc w:val="left"/>
        <w:textAlignment w:val="auto"/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lang w:val="en-US" w:eastAsia="zh-CN"/>
        </w:rPr>
        <w:t>岚皋县人力资源和社会保障局</w:t>
      </w:r>
    </w:p>
    <w:p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2022年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信息公开工作年度报告</w:t>
      </w:r>
    </w:p>
    <w:bookmarkEnd w:id="0"/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 w:bidi="ar-SA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  <w:t>,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我局按照县委、县政府的统一要求部署，认真贯彻落实《中华人民共和国政府信息公开条例》和省、市、县有关文件要求，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扎实推进各项工作落实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  <w:t>全面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提升政务公开质量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本报告中所列数据统计期限自202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年1月1日起至202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年12月31日止。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（一）主动公开情况。2022年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，我局通过县政府网站主动公开各类政府信息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  <w:t>115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条，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其中：工作动态8条、就业稳岗信息93条、养老服务和社会救助信息1条、行政执法公示4条、公开年报1条、政协提案1条、公示公告3条、部门预决算及三公经费信息2条、惠民惠农政策和资金发放信息2条。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（二）依申请公开情况。2022年度未收到政府信息公开申请。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（三）政府信息管理情况。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严格执行政府信息发布保密审查工作，凡是涉及政务公开的内容，都要由经办人、业务股室负责人、分管领导签字审批的流程，妥善处理政府信息公开与保密的关系，确保公民行使参与权和监督权，随时接受群众和社会的监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（四）平台建设情况。充分利用岚皋县人民政府网站及微信公众平台等各类资源，及时将政府重要信息予以公示，接受社会监督，2022年“岚皋人社”发布信息76条。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（五）监督保障情况。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为做好政府信息公开工作，我局成立了以局主要领导为组长，分管领导为副组长，相关股室负责人为成员的工作领导小组，具体负责督促落实全局各股室政府信息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color="auto" w:fill="FFFFFF"/>
        </w:rPr>
        <w:t>工作。同时积极组织全体干部职工参加县政府组织的业务学习培训，不断提升我局政府信息工作能力和水平。</w:t>
      </w:r>
    </w:p>
    <w:p>
      <w:pPr>
        <w:widowControl/>
        <w:shd w:val="clear" w:color="auto" w:fill="FFFFFF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 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年，我局政府信息公开工作取得了新的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成效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，但也存在一些不足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一是部分干部职工对信息公开认识不足，工作积极性和主动性有待进一步增强；</w:t>
      </w:r>
      <w:r>
        <w:rPr>
          <w:rFonts w:hint="default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二是公开内容不够全面,形式相对单一；三是信息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更新时效性有待进一步提高</w:t>
      </w:r>
      <w:r>
        <w:rPr>
          <w:rFonts w:hint="default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下一步，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将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进一步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深入加强相关政策法规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学习国家、省、市政府信息公开条例和公开要点，针对工作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中的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新情况、新变化，认真梳理人社局政务公开事项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充分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发挥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县政府门户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网站和微信公众号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的功能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，</w:t>
      </w:r>
      <w:r>
        <w:rPr>
          <w:rFonts w:hint="default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进一步丰富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  <w:lang w:val="en-US" w:eastAsia="zh-CN"/>
        </w:rPr>
        <w:t>人社局</w:t>
      </w:r>
      <w:r>
        <w:rPr>
          <w:rFonts w:hint="default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color="auto" w:fill="FFFFFF"/>
        </w:rPr>
        <w:t>政务信息公开内容，加大信息公开力度，拓宽信息公开形式，做好信息及时更新。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jc w:val="left"/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无</w:t>
      </w:r>
    </w:p>
    <w:p/>
    <w:sectPr>
      <w:pgSz w:w="11906" w:h="16838"/>
      <w:pgMar w:top="1984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AFF8"/>
    <w:multiLevelType w:val="singleLevel"/>
    <w:tmpl w:val="2F53AFF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YWM5NDI4MTEwOWU5YmIyODQ3Mzc5M2Q0NDdkODkifQ=="/>
  </w:docVars>
  <w:rsids>
    <w:rsidRoot w:val="00000000"/>
    <w:rsid w:val="2CF06417"/>
    <w:rsid w:val="333F13D2"/>
    <w:rsid w:val="3EF13843"/>
    <w:rsid w:val="484D73EC"/>
    <w:rsid w:val="527D5DFF"/>
    <w:rsid w:val="73DF7EDA"/>
    <w:rsid w:val="79D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1686</Words>
  <Characters>1735</Characters>
  <Lines>0</Lines>
  <Paragraphs>0</Paragraphs>
  <TotalTime>1</TotalTime>
  <ScaleCrop>false</ScaleCrop>
  <LinksUpToDate>false</LinksUpToDate>
  <CharactersWithSpaces>1908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2023-01-17T03:33:12Z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85313E1E54944B3AA5F22EDC1A094ACF</vt:lpwstr>
  </property>
</Properties>
</file>