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80"/>
          <w:w w:val="66"/>
          <w:sz w:val="130"/>
          <w:szCs w:val="130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spacing w:val="10"/>
          <w:w w:val="82"/>
          <w:kern w:val="0"/>
          <w:sz w:val="130"/>
          <w:szCs w:val="130"/>
          <w:fitText w:val="8588" w:id="0"/>
        </w:rPr>
        <w:t>岚皋县司法局文</w:t>
      </w:r>
      <w:r>
        <w:rPr>
          <w:rFonts w:hint="eastAsia" w:ascii="方正小标宋简体" w:eastAsia="方正小标宋简体"/>
          <w:color w:val="FF0000"/>
          <w:spacing w:val="-1"/>
          <w:w w:val="82"/>
          <w:kern w:val="0"/>
          <w:sz w:val="130"/>
          <w:szCs w:val="130"/>
          <w:fitText w:val="8588" w:id="0"/>
        </w:rPr>
        <w:t>件</w:t>
      </w: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岚司</w:t>
      </w:r>
      <w:r>
        <w:rPr>
          <w:rFonts w:hint="eastAsia" w:ascii="仿宋_GB2312" w:eastAsia="仿宋_GB2312"/>
          <w:sz w:val="32"/>
          <w:szCs w:val="32"/>
          <w:lang w:eastAsia="zh-CN"/>
        </w:rPr>
        <w:t>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54864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4pt;height:0pt;width:432pt;z-index:251658240;mso-width-relative:page;mso-height-relative:page;" filled="f" stroked="t" coordsize="21600,21600" o:gfxdata="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00epdIAAAAIAQAADwAAAAAAAAAB&#10;ACAAAAAiAAAAZHJzL2Rvd25yZXYueG1sUEsBAhQAFAAAAAgAh07iQM0yIVvdAQAAlwMAAA4AAAAA&#10;AAAAAQAgAAAAIQEAAGRycy9lMm9Eb2MueG1sUEsFBgAAAAAGAAYAWQEAAH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9"/>
        <w:rPr>
          <w:rFonts w:hint="default"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</w:rPr>
        <w:t>岚皋县司法局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eastAsia="方正小标宋简体"/>
          <w:sz w:val="44"/>
          <w:szCs w:val="44"/>
        </w:rPr>
        <w:t>年政府信息公开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default" w:ascii="方正小标宋简体" w:eastAsia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县政府办：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2022年，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在县委、县政府的坚强领导和省、市司法行政机关的大力支持下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认真贯彻落实党的二十大精神，紧紧围绕全县经济发展和社会稳定大局，扎实有效地开展了司法行政工作。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按照《中华人民共和国政府信息公开条例》要求，深入推进政府信息公开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，做到信息公开及时、准确、全面，依法保障社会公众获取信息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途径，司法行政各项工作的透明度进一步提高。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48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1.主动公开情况。通过政务公开及时发布司法行政动态、政策法规、机构设置、财政资金、重大决策等政务服务信息，方便群众了解我县司法行政工作动态，掌握法治建设、法律服务等政策。202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年度，我局在县人民政府门户网站公开信息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条，其中，工作动态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条，行政执法公示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条，财务信息2条，机构设置1条，公开年报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，意见征集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条，公示公告1条。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2.依申请公开情况。全年无依申请公开事项。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3.政府信息管理情况。建立和完善了由主要负责人任组长、分管负责人任副组长，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各司法所所长和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各股室负责人为成员的政务公开工作领导小组，结合司法行政工作实际，对202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年度政务公开责任进行了分解，明确公开内容、责任股室及更新时限，召开政务公开工作会议，推动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信息公开工作规范化、制度化，保障了政府信息公开各项工作按时间节点顺利推进。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4.政府信息公开平台建设情况。加强政务公开平台多样化建设，充分利用人民政府网站法治岚皋专栏、微信公众号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、微博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多个平台相互关联，充分发挥平台优势，紧密围绕着重点热点民生问题，使政务公开信息发布工作全面化、人性化。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监督保障情况。我局通过扩大公开范围，细化公开内容，严格落实“谁审签谁负责”制度，提升了公开信息的质量和实效；及时更新信息公开指南及信息栏目目录，进一步规范信息归类管理，确保信息内容更加全面、细致、实用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10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6"/>
        <w:gridCol w:w="2020"/>
        <w:gridCol w:w="2148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10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467"/>
        <w:gridCol w:w="2473"/>
        <w:gridCol w:w="658"/>
        <w:gridCol w:w="536"/>
        <w:gridCol w:w="536"/>
        <w:gridCol w:w="536"/>
        <w:gridCol w:w="536"/>
        <w:gridCol w:w="536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4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9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4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4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3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200" w:right="0" w:rightChars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1.申请人无正当理由逾期不补正、行政机关不在处理其政府信息公开申请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2.申请人逾期未按照收费通知要求缴纳费用、行政机关不再处理其政府信息公开申请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48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10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542"/>
        <w:gridCol w:w="542"/>
        <w:gridCol w:w="542"/>
        <w:gridCol w:w="542"/>
        <w:gridCol w:w="556"/>
        <w:gridCol w:w="528"/>
        <w:gridCol w:w="542"/>
        <w:gridCol w:w="542"/>
        <w:gridCol w:w="542"/>
        <w:gridCol w:w="542"/>
        <w:gridCol w:w="542"/>
        <w:gridCol w:w="542"/>
        <w:gridCol w:w="542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26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持</w:t>
            </w:r>
          </w:p>
        </w:tc>
        <w:tc>
          <w:tcPr>
            <w:tcW w:w="5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</w:t>
            </w:r>
          </w:p>
        </w:tc>
        <w:tc>
          <w:tcPr>
            <w:tcW w:w="5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5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</w:tc>
        <w:tc>
          <w:tcPr>
            <w:tcW w:w="5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7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持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持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48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（一）存在的主要问题。一是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信息公开条例》等政务公开公示法规政策学习不够，政策解读形式比较单一。二是主动公开政府信息的时效性需进一步提高。三是政府信息公开深度和广度不足，群众参与意见征集积极性不高，宣传和社会互动较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（二）改进情况。一是继续加强对政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信息公开工作的领导，将政务信息公开工作纳入全局总体工作，一并抓好、落实好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规范政务信息管理。严格按照规定的制度和程序办理，落实“三审三校”和保密审查要求，确保信息公开的及时性、准确性、安全性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。三是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32"/>
          <w:szCs w:val="32"/>
          <w:shd w:val="clear" w:fill="FFFFFF"/>
        </w:rPr>
        <w:t>不断改进和完善政府信息公开的方式、内容，进一步提升政务公开效能，使政府信息更加公开、透明，满足社会公众的需求。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四是加强政务新媒体的监督管理，对发现的问题，及时整改。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sz w:val="32"/>
        </w:rPr>
        <w:pict>
          <v:shape id="_x0000_s1032" o:spid="_x0000_s1032" o:spt="201" alt="" type="#_x0000_t201" style="position:absolute;left:0pt;margin-left:371.6pt;margin-top:437.65pt;height:120pt;width:120pt;mso-position-horizontal-relative:page;mso-position-vertical-relative:page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SecSignControl1" w:shapeid="_x0000_s1032"/>
        </w:pic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      岚皋县司法局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    2023年1月11日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left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08131621"/>
    <w:rsid w:val="0AFC1BF2"/>
    <w:rsid w:val="0BE93B9A"/>
    <w:rsid w:val="0F5A2BFE"/>
    <w:rsid w:val="10BF041C"/>
    <w:rsid w:val="21000955"/>
    <w:rsid w:val="35DA5213"/>
    <w:rsid w:val="3A3E1469"/>
    <w:rsid w:val="3BB233CC"/>
    <w:rsid w:val="3D2778B3"/>
    <w:rsid w:val="3E710F41"/>
    <w:rsid w:val="4ACB531E"/>
    <w:rsid w:val="4B2C3397"/>
    <w:rsid w:val="527760C0"/>
    <w:rsid w:val="542E2979"/>
    <w:rsid w:val="559351E8"/>
    <w:rsid w:val="575A5F83"/>
    <w:rsid w:val="582013FA"/>
    <w:rsid w:val="5B97216E"/>
    <w:rsid w:val="5FB01FF0"/>
    <w:rsid w:val="678D2CF2"/>
    <w:rsid w:val="69A37BF9"/>
    <w:rsid w:val="6C4C3DAC"/>
    <w:rsid w:val="6CF665A0"/>
    <w:rsid w:val="6D821A86"/>
    <w:rsid w:val="725115EB"/>
    <w:rsid w:val="73772ACA"/>
    <w:rsid w:val="7AF57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">
    <w:name w:val="Body Text"/>
    <w:basedOn w:val="1"/>
    <w:next w:val="1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a_p_2"/>
    <w:basedOn w:val="6"/>
    <w:qFormat/>
    <w:uiPriority w:val="0"/>
  </w:style>
  <w:style w:type="character" w:customStyle="1" w:styleId="12">
    <w:name w:val="a_p_21"/>
    <w:basedOn w:val="6"/>
    <w:qFormat/>
    <w:uiPriority w:val="0"/>
    <w:rPr>
      <w:sz w:val="27"/>
      <w:szCs w:val="27"/>
    </w:rPr>
  </w:style>
  <w:style w:type="character" w:customStyle="1" w:styleId="13">
    <w:name w:val="a_p_3"/>
    <w:basedOn w:val="6"/>
    <w:qFormat/>
    <w:uiPriority w:val="0"/>
    <w:rPr>
      <w:sz w:val="27"/>
      <w:szCs w:val="27"/>
    </w:rPr>
  </w:style>
  <w:style w:type="character" w:customStyle="1" w:styleId="14">
    <w:name w:val="a_p_1"/>
    <w:basedOn w:val="6"/>
    <w:uiPriority w:val="0"/>
    <w:rPr>
      <w:sz w:val="27"/>
      <w:szCs w:val="27"/>
    </w:rPr>
  </w:style>
  <w:style w:type="character" w:customStyle="1" w:styleId="15">
    <w:name w:val="ul_li_a_1"/>
    <w:basedOn w:val="6"/>
    <w:uiPriority w:val="0"/>
    <w:rPr>
      <w:b/>
      <w:color w:val="FFFFFF"/>
    </w:rPr>
  </w:style>
  <w:style w:type="character" w:customStyle="1" w:styleId="16">
    <w:name w:val="exap"/>
    <w:basedOn w:val="6"/>
    <w:uiPriority w:val="0"/>
    <w:rPr>
      <w:sz w:val="27"/>
      <w:szCs w:val="27"/>
    </w:rPr>
  </w:style>
  <w:style w:type="character" w:customStyle="1" w:styleId="17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岚皋县司法局文书管理</cp:lastModifiedBy>
  <dcterms:modified xsi:type="dcterms:W3CDTF">2023-01-17T06:12:36Z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E6CE4B302DA14AA5A78238ADBBF94A23</vt:lpwstr>
  </property>
</Properties>
</file>