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center"/>
        <w:textAlignment w:val="auto"/>
        <w:rPr>
          <w:rFonts w:hint="eastAsia" w:ascii="方正小标宋简体" w:hAnsi="方正小标宋简体" w:eastAsia="方正小标宋简体" w:cs="方正小标宋简体"/>
          <w:b w:val="0"/>
          <w:bCs w:val="0"/>
          <w:i w:val="0"/>
          <w:caps w:val="0"/>
          <w:color w:val="000000"/>
          <w:spacing w:val="0"/>
          <w:kern w:val="0"/>
          <w:sz w:val="44"/>
          <w:szCs w:val="44"/>
          <w:lang w:val="en-US" w:eastAsia="zh-CN" w:bidi="ar"/>
        </w:rPr>
      </w:pPr>
      <w:r>
        <w:rPr>
          <w:rFonts w:hint="eastAsia" w:ascii="方正小标宋简体" w:hAnsi="方正小标宋简体" w:eastAsia="方正小标宋简体" w:cs="方正小标宋简体"/>
          <w:b w:val="0"/>
          <w:bCs w:val="0"/>
          <w:i w:val="0"/>
          <w:caps w:val="0"/>
          <w:color w:val="000000"/>
          <w:spacing w:val="0"/>
          <w:kern w:val="0"/>
          <w:sz w:val="44"/>
          <w:szCs w:val="44"/>
          <w:lang w:val="en-US" w:eastAsia="zh-CN" w:bidi="ar"/>
        </w:rPr>
        <w:t>岚皋县信访局2019年度政府信息公开</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center"/>
        <w:textAlignment w:val="auto"/>
        <w:rPr>
          <w:rFonts w:hint="eastAsia" w:ascii="方正小标宋简体" w:hAnsi="方正小标宋简体" w:eastAsia="方正小标宋简体" w:cs="方正小标宋简体"/>
          <w:b w:val="0"/>
          <w:bCs w:val="0"/>
          <w:i w:val="0"/>
          <w:caps w:val="0"/>
          <w:color w:val="000000"/>
          <w:spacing w:val="0"/>
          <w:kern w:val="0"/>
          <w:sz w:val="44"/>
          <w:szCs w:val="44"/>
          <w:lang w:val="en-US" w:eastAsia="zh-CN" w:bidi="ar"/>
        </w:rPr>
      </w:pPr>
      <w:r>
        <w:rPr>
          <w:rFonts w:hint="eastAsia" w:ascii="方正小标宋简体" w:hAnsi="方正小标宋简体" w:eastAsia="方正小标宋简体" w:cs="方正小标宋简体"/>
          <w:b w:val="0"/>
          <w:bCs w:val="0"/>
          <w:i w:val="0"/>
          <w:caps w:val="0"/>
          <w:color w:val="000000"/>
          <w:spacing w:val="0"/>
          <w:kern w:val="0"/>
          <w:sz w:val="44"/>
          <w:szCs w:val="44"/>
          <w:lang w:val="en-US" w:eastAsia="zh-CN" w:bidi="ar"/>
        </w:rPr>
        <w:t>工作年度报告</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eastAsia" w:ascii="仿宋_GB2312" w:hAnsi="仿宋_GB2312" w:eastAsia="仿宋_GB2312" w:cs="仿宋_GB2312"/>
          <w:b w:val="0"/>
          <w:bCs w:val="0"/>
          <w:i w:val="0"/>
          <w:caps w:val="0"/>
          <w:color w:val="000000"/>
          <w:spacing w:val="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一、总体情况 </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2019年，县信访局认真学习贯彻习近平总书记关于加强和改进人民信访工作的重要思想和党的十九大，十九届三中、四中全会精神，以“讲政治、敢担当、改作风”专题教育和“不忘初心、牢记使命”主题教育为契机，深化信访制度改革，深入推进网上信访模式，不断完善信息公开制度，强化政策解读积极回应社会关切，切实保障人民群众知情权、参与权、监督权和表达权，充分发挥了政务信息在提高政府工作透明度和服务领导决策和服务人民群众的作用。</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二、主动公开政府信息情况</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1、主动公开情况。 2019年我局公开信息39条，其中，新闻类信息22条，通知公告12条，财政预算决算2条，经验交流3条 。</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2、扩宽公开渠道。在群众来访接待大厅显著位置，通过公开栏等方式公开群众来访业务办理指南，包括工作职责、信访事项处理流程、领导接访时间安排等情况。同时通过组织培训会、主题党日、志愿服务、脱贫攻坚、保密宣传月等活动开展政务信息公开集中宣传，直接面对群众开展了《信访条例》、扫黑除恶专项斗争等政务信息的宣传、讲解，全年累计开展活动12次，发放宣传手册1200余份，通过丰富活动让政务信息公开走进群众、深入人心。</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82"/>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3、发挥工作职能。畅通信访渠道，积极开展“阳光信访、责任信访、法治信访”宣传，2019年县人民来访接待大厅共接待群众来信来访1151人次，其中县级党政领导共计接访109次，接待信访群众101批217人次，县委、县政府主要领导接访29次，接待信访群众62批101人次，包抓信访案件8件，及时调处化解群众矛盾纠纷30件，阅批群众来信56件，县级党政领导干部视频接访80次；网上信访系统登记受理信访事项275件，按期答复率100%，群众对信访部门满意率100%，对责任单位满意率99.3%；组织开展听证评议5场次；承办省交办攻坚战案件2件，承办市级交办攻坚战案件4件，县级交办攻坚战案件10件，全部化解，其中息诉罢访14件，及时回应解决群众关注问题，有效的化解了社会矛盾。</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419"/>
        <w:gridCol w:w="2009"/>
        <w:gridCol w:w="2153"/>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8775"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信息内容</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本年新制作数量</w:t>
            </w:r>
          </w:p>
        </w:tc>
        <w:tc>
          <w:tcPr>
            <w:tcW w:w="226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本年新公开数量</w:t>
            </w:r>
          </w:p>
        </w:tc>
        <w:tc>
          <w:tcPr>
            <w:tcW w:w="18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规章</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226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18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规范性文件</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226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18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8775"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信息内容</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上一年项目数量</w:t>
            </w:r>
          </w:p>
        </w:tc>
        <w:tc>
          <w:tcPr>
            <w:tcW w:w="226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本年增/减</w:t>
            </w:r>
          </w:p>
        </w:tc>
        <w:tc>
          <w:tcPr>
            <w:tcW w:w="18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行政许可</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226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18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其他对外管理服务事项</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226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18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8775"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信息内容</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上一年项目数量</w:t>
            </w:r>
          </w:p>
        </w:tc>
        <w:tc>
          <w:tcPr>
            <w:tcW w:w="226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本年增/减</w:t>
            </w:r>
          </w:p>
        </w:tc>
        <w:tc>
          <w:tcPr>
            <w:tcW w:w="18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行政处罚</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226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18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行政强制</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226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18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8775"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信息内容</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上一年项目数量</w:t>
            </w:r>
          </w:p>
        </w:tc>
        <w:tc>
          <w:tcPr>
            <w:tcW w:w="411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行政事业性收费</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411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8775"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信息内容</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采购项目数量</w:t>
            </w:r>
          </w:p>
        </w:tc>
        <w:tc>
          <w:tcPr>
            <w:tcW w:w="411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政府集中采购</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9</w:t>
            </w:r>
          </w:p>
        </w:tc>
        <w:tc>
          <w:tcPr>
            <w:tcW w:w="411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21120元</w:t>
            </w:r>
          </w:p>
        </w:tc>
      </w:tr>
    </w:tbl>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default" w:ascii="helvetica" w:hAnsi="helvetica" w:eastAsia="helvetica" w:cs="helvetica"/>
          <w:i w:val="0"/>
          <w:caps w:val="0"/>
          <w:color w:val="000000"/>
          <w:spacing w:val="0"/>
          <w:sz w:val="21"/>
          <w:szCs w:val="21"/>
        </w:rPr>
      </w:pPr>
      <w:r>
        <w:rPr>
          <w:rFonts w:hint="eastAsia" w:ascii="仿宋_GB2312" w:hAnsi="仿宋_GB2312" w:eastAsia="仿宋_GB2312" w:cs="仿宋_GB2312"/>
          <w:i w:val="0"/>
          <w:caps w:val="0"/>
          <w:color w:val="000000"/>
          <w:spacing w:val="0"/>
          <w:kern w:val="0"/>
          <w:sz w:val="32"/>
          <w:szCs w:val="32"/>
          <w:lang w:val="en-US" w:eastAsia="zh-CN" w:bidi="ar"/>
        </w:rPr>
        <w:t>三、收到和处理政府信息公开申请情况</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02"/>
        <w:gridCol w:w="1452"/>
        <w:gridCol w:w="2487"/>
        <w:gridCol w:w="651"/>
        <w:gridCol w:w="515"/>
        <w:gridCol w:w="515"/>
        <w:gridCol w:w="515"/>
        <w:gridCol w:w="515"/>
        <w:gridCol w:w="569"/>
        <w:gridCol w:w="7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665" w:type="dxa"/>
            <w:gridSpan w:val="3"/>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（本列数据的勾稽关系为：第一项加第二项之和，等于第三项加第四项之和）</w:t>
            </w:r>
          </w:p>
        </w:tc>
        <w:tc>
          <w:tcPr>
            <w:tcW w:w="4245" w:type="dxa"/>
            <w:gridSpan w:val="7"/>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665"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70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11" w:right="0"/>
              <w:jc w:val="center"/>
              <w:textAlignment w:val="auto"/>
            </w:pPr>
            <w:r>
              <w:rPr>
                <w:rFonts w:hint="eastAsia" w:ascii="宋体" w:hAnsi="宋体" w:eastAsia="宋体" w:cs="宋体"/>
                <w:color w:val="auto"/>
                <w:kern w:val="0"/>
                <w:sz w:val="20"/>
                <w:szCs w:val="20"/>
                <w:lang w:val="en-US" w:eastAsia="zh-CN" w:bidi="ar"/>
              </w:rPr>
              <w:t>自然人</w:t>
            </w:r>
          </w:p>
        </w:tc>
        <w:tc>
          <w:tcPr>
            <w:tcW w:w="2835" w:type="dxa"/>
            <w:gridSpan w:val="5"/>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法人或其他组织</w:t>
            </w:r>
          </w:p>
        </w:tc>
        <w:tc>
          <w:tcPr>
            <w:tcW w:w="70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665"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70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7" w:right="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商业</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7" w:right="0"/>
              <w:jc w:val="center"/>
              <w:textAlignment w:val="auto"/>
            </w:pPr>
            <w:r>
              <w:rPr>
                <w:rFonts w:hint="eastAsia" w:ascii="宋体" w:hAnsi="宋体" w:eastAsia="宋体" w:cs="宋体"/>
                <w:color w:val="auto"/>
                <w:kern w:val="0"/>
                <w:sz w:val="20"/>
                <w:szCs w:val="20"/>
                <w:lang w:val="en-US" w:eastAsia="zh-CN" w:bidi="ar"/>
              </w:rPr>
              <w:t>企业</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7" w:right="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科研</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7" w:right="0"/>
              <w:jc w:val="center"/>
              <w:textAlignment w:val="auto"/>
            </w:pPr>
            <w:r>
              <w:rPr>
                <w:rFonts w:hint="eastAsia" w:ascii="宋体" w:hAnsi="宋体" w:eastAsia="宋体" w:cs="宋体"/>
                <w:color w:val="auto"/>
                <w:kern w:val="0"/>
                <w:sz w:val="20"/>
                <w:szCs w:val="20"/>
                <w:lang w:val="en-US" w:eastAsia="zh-CN" w:bidi="ar"/>
              </w:rPr>
              <w:t>机构</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7" w:right="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社会</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7" w:right="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公益</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7" w:right="0"/>
              <w:jc w:val="center"/>
              <w:textAlignment w:val="auto"/>
            </w:pPr>
            <w:r>
              <w:rPr>
                <w:rFonts w:hint="eastAsia" w:ascii="宋体" w:hAnsi="宋体" w:eastAsia="宋体" w:cs="宋体"/>
                <w:color w:val="auto"/>
                <w:kern w:val="0"/>
                <w:sz w:val="20"/>
                <w:szCs w:val="20"/>
                <w:lang w:val="en-US" w:eastAsia="zh-CN" w:bidi="ar"/>
              </w:rPr>
              <w:t>组织</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7" w:right="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法律</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7" w:right="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服务</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7" w:right="0"/>
              <w:jc w:val="center"/>
              <w:textAlignment w:val="auto"/>
            </w:pPr>
            <w:r>
              <w:rPr>
                <w:rFonts w:hint="eastAsia" w:ascii="宋体" w:hAnsi="宋体" w:eastAsia="宋体" w:cs="宋体"/>
                <w:color w:val="auto"/>
                <w:kern w:val="0"/>
                <w:sz w:val="20"/>
                <w:szCs w:val="20"/>
                <w:lang w:val="en-US" w:eastAsia="zh-CN" w:bidi="ar"/>
              </w:rPr>
              <w:t>机构</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7" w:right="0"/>
              <w:jc w:val="center"/>
              <w:textAlignment w:val="auto"/>
            </w:pPr>
            <w:r>
              <w:rPr>
                <w:rFonts w:hint="eastAsia" w:ascii="宋体" w:hAnsi="宋体" w:eastAsia="宋体" w:cs="宋体"/>
                <w:color w:val="auto"/>
                <w:kern w:val="0"/>
                <w:sz w:val="20"/>
                <w:szCs w:val="20"/>
                <w:lang w:val="en-US" w:eastAsia="zh-CN" w:bidi="ar"/>
              </w:rPr>
              <w:t>其他</w:t>
            </w:r>
          </w:p>
        </w:tc>
        <w:tc>
          <w:tcPr>
            <w:tcW w:w="70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665"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一、本年新收政府信息公开申请数量</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665"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二、上年结转政府信息公开申请数量</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2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三</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本</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年</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度</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办</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理</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结</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果</w:t>
            </w:r>
          </w:p>
        </w:tc>
        <w:tc>
          <w:tcPr>
            <w:tcW w:w="4245"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（一）予以公开</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4245"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（二）部分公开（区分处理的，只计这一情形，不计其他情形）</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78" w:right="0"/>
              <w:jc w:val="left"/>
              <w:textAlignment w:val="auto"/>
            </w:pPr>
            <w:r>
              <w:rPr>
                <w:rFonts w:hint="eastAsia" w:ascii="宋体" w:hAnsi="宋体" w:eastAsia="宋体" w:cs="宋体"/>
                <w:color w:val="auto"/>
                <w:kern w:val="0"/>
                <w:sz w:val="20"/>
                <w:szCs w:val="20"/>
                <w:lang w:val="en-US" w:eastAsia="zh-CN" w:bidi="ar"/>
              </w:rPr>
              <w:t>（三）不予公开</w:t>
            </w:r>
          </w:p>
        </w:tc>
        <w:tc>
          <w:tcPr>
            <w:tcW w:w="268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1.属于国家秘密</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2.其他法律行政法规禁止公开</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3.危及“三安全一稳定”</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4.保护第三方合法权益</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5.属于三类内部事务信息</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6.属于四类过程性信息</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7.属于行政执法案卷</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8.属于行政查询事项</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78" w:right="0"/>
              <w:jc w:val="left"/>
              <w:textAlignment w:val="auto"/>
            </w:pPr>
            <w:r>
              <w:rPr>
                <w:rFonts w:hint="eastAsia" w:ascii="宋体" w:hAnsi="宋体" w:eastAsia="宋体" w:cs="宋体"/>
                <w:color w:val="auto"/>
                <w:kern w:val="0"/>
                <w:sz w:val="20"/>
                <w:szCs w:val="20"/>
                <w:lang w:val="en-US" w:eastAsia="zh-CN" w:bidi="ar"/>
              </w:rPr>
              <w:t>（四）无法提供</w:t>
            </w:r>
          </w:p>
        </w:tc>
        <w:tc>
          <w:tcPr>
            <w:tcW w:w="268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1.本机关不掌握相关政府信息</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2.没有现成信息需要另行制作</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3.补正后申请内容仍不明确</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78" w:right="0"/>
              <w:jc w:val="left"/>
              <w:textAlignment w:val="auto"/>
            </w:pPr>
            <w:r>
              <w:rPr>
                <w:rFonts w:hint="eastAsia" w:ascii="宋体" w:hAnsi="宋体" w:eastAsia="宋体" w:cs="宋体"/>
                <w:color w:val="auto"/>
                <w:kern w:val="0"/>
                <w:sz w:val="20"/>
                <w:szCs w:val="20"/>
                <w:lang w:val="en-US" w:eastAsia="zh-CN" w:bidi="ar"/>
              </w:rPr>
              <w:t>（五）不予处理</w:t>
            </w:r>
          </w:p>
        </w:tc>
        <w:tc>
          <w:tcPr>
            <w:tcW w:w="268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1.信访举报投诉类申请</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2.重复申请</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3.要求提供公开出版物</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4.无正当理由大量反复申请</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200" w:right="0" w:hanging="200"/>
              <w:jc w:val="left"/>
              <w:textAlignment w:val="auto"/>
            </w:pPr>
            <w:r>
              <w:rPr>
                <w:rFonts w:hint="eastAsia" w:ascii="宋体" w:hAnsi="宋体" w:eastAsia="宋体" w:cs="宋体"/>
                <w:color w:val="auto"/>
                <w:kern w:val="0"/>
                <w:sz w:val="20"/>
                <w:szCs w:val="20"/>
                <w:lang w:val="en-US" w:eastAsia="zh-CN" w:bidi="ar"/>
              </w:rPr>
              <w:t>5.要求行政机关确认或重新出具已获取信息</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4245"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（六）其他处理</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4245"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（七）总计</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4665"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四、结转下年度继续办理</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bl>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四、政府信息公开行政复议、行政诉讼情况</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544"/>
        <w:gridCol w:w="545"/>
        <w:gridCol w:w="545"/>
        <w:gridCol w:w="545"/>
        <w:gridCol w:w="589"/>
        <w:gridCol w:w="560"/>
        <w:gridCol w:w="530"/>
        <w:gridCol w:w="545"/>
        <w:gridCol w:w="545"/>
        <w:gridCol w:w="604"/>
        <w:gridCol w:w="545"/>
        <w:gridCol w:w="545"/>
        <w:gridCol w:w="545"/>
        <w:gridCol w:w="545"/>
        <w:gridCol w:w="6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2820" w:type="dxa"/>
            <w:gridSpan w:val="5"/>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行政复议</w:t>
            </w:r>
          </w:p>
        </w:tc>
        <w:tc>
          <w:tcPr>
            <w:tcW w:w="5670" w:type="dxa"/>
            <w:gridSpan w:val="10"/>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55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99" w:right="0"/>
              <w:jc w:val="center"/>
              <w:textAlignment w:val="auto"/>
            </w:pPr>
            <w:r>
              <w:rPr>
                <w:rFonts w:hint="eastAsia" w:ascii="宋体" w:hAnsi="宋体" w:eastAsia="宋体" w:cs="宋体"/>
                <w:color w:val="auto"/>
                <w:kern w:val="0"/>
                <w:sz w:val="20"/>
                <w:szCs w:val="20"/>
                <w:lang w:val="en-US" w:eastAsia="zh-CN" w:bidi="ar"/>
              </w:rPr>
              <w:t>结果</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99" w:right="0"/>
              <w:jc w:val="center"/>
              <w:textAlignment w:val="auto"/>
            </w:pPr>
            <w:r>
              <w:rPr>
                <w:rFonts w:hint="eastAsia" w:ascii="宋体" w:hAnsi="宋体" w:eastAsia="宋体" w:cs="宋体"/>
                <w:color w:val="auto"/>
                <w:kern w:val="0"/>
                <w:sz w:val="20"/>
                <w:szCs w:val="20"/>
                <w:lang w:val="en-US" w:eastAsia="zh-CN" w:bidi="ar"/>
              </w:rPr>
              <w:t>维持</w:t>
            </w:r>
          </w:p>
        </w:tc>
        <w:tc>
          <w:tcPr>
            <w:tcW w:w="55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1" w:right="0"/>
              <w:jc w:val="center"/>
              <w:textAlignment w:val="auto"/>
            </w:pPr>
            <w:r>
              <w:rPr>
                <w:rFonts w:hint="eastAsia" w:ascii="宋体" w:hAnsi="宋体" w:eastAsia="宋体" w:cs="宋体"/>
                <w:color w:val="auto"/>
                <w:kern w:val="0"/>
                <w:sz w:val="20"/>
                <w:szCs w:val="20"/>
                <w:lang w:val="en-US" w:eastAsia="zh-CN" w:bidi="ar"/>
              </w:rPr>
              <w:t>结果</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1" w:right="0"/>
              <w:jc w:val="center"/>
              <w:textAlignment w:val="auto"/>
            </w:pPr>
            <w:r>
              <w:rPr>
                <w:rFonts w:hint="eastAsia" w:ascii="宋体" w:hAnsi="宋体" w:eastAsia="宋体" w:cs="宋体"/>
                <w:color w:val="auto"/>
                <w:kern w:val="0"/>
                <w:sz w:val="20"/>
                <w:szCs w:val="20"/>
                <w:lang w:val="en-US" w:eastAsia="zh-CN" w:bidi="ar"/>
              </w:rPr>
              <w:t>纠正</w:t>
            </w:r>
          </w:p>
        </w:tc>
        <w:tc>
          <w:tcPr>
            <w:tcW w:w="55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22" w:right="0"/>
              <w:jc w:val="center"/>
              <w:textAlignment w:val="auto"/>
            </w:pPr>
            <w:r>
              <w:rPr>
                <w:rFonts w:hint="eastAsia" w:ascii="宋体" w:hAnsi="宋体" w:eastAsia="宋体" w:cs="宋体"/>
                <w:color w:val="auto"/>
                <w:kern w:val="0"/>
                <w:sz w:val="20"/>
                <w:szCs w:val="20"/>
                <w:lang w:val="en-US" w:eastAsia="zh-CN" w:bidi="ar"/>
              </w:rPr>
              <w:t>其他</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22" w:right="0"/>
              <w:jc w:val="center"/>
              <w:textAlignment w:val="auto"/>
            </w:pPr>
            <w:r>
              <w:rPr>
                <w:rFonts w:hint="eastAsia" w:ascii="宋体" w:hAnsi="宋体" w:eastAsia="宋体" w:cs="宋体"/>
                <w:color w:val="auto"/>
                <w:kern w:val="0"/>
                <w:sz w:val="20"/>
                <w:szCs w:val="20"/>
                <w:lang w:val="en-US" w:eastAsia="zh-CN" w:bidi="ar"/>
              </w:rPr>
              <w:t>结果</w:t>
            </w:r>
          </w:p>
        </w:tc>
        <w:tc>
          <w:tcPr>
            <w:tcW w:w="55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28" w:right="0"/>
              <w:jc w:val="center"/>
              <w:textAlignment w:val="auto"/>
            </w:pPr>
            <w:r>
              <w:rPr>
                <w:rFonts w:hint="eastAsia" w:ascii="宋体" w:hAnsi="宋体" w:eastAsia="宋体" w:cs="宋体"/>
                <w:color w:val="auto"/>
                <w:kern w:val="0"/>
                <w:sz w:val="20"/>
                <w:szCs w:val="20"/>
                <w:lang w:val="en-US" w:eastAsia="zh-CN" w:bidi="ar"/>
              </w:rPr>
              <w:t>尚未</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28" w:right="0"/>
              <w:jc w:val="center"/>
              <w:textAlignment w:val="auto"/>
            </w:pPr>
            <w:r>
              <w:rPr>
                <w:rFonts w:hint="eastAsia" w:ascii="宋体" w:hAnsi="宋体" w:eastAsia="宋体" w:cs="宋体"/>
                <w:color w:val="auto"/>
                <w:kern w:val="0"/>
                <w:sz w:val="20"/>
                <w:szCs w:val="20"/>
                <w:lang w:val="en-US" w:eastAsia="zh-CN" w:bidi="ar"/>
              </w:rPr>
              <w:t>审结</w:t>
            </w:r>
          </w:p>
        </w:tc>
        <w:tc>
          <w:tcPr>
            <w:tcW w:w="55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11" w:right="0"/>
              <w:jc w:val="center"/>
              <w:textAlignment w:val="auto"/>
            </w:pPr>
            <w:r>
              <w:rPr>
                <w:rFonts w:hint="eastAsia" w:ascii="宋体" w:hAnsi="宋体" w:eastAsia="宋体" w:cs="宋体"/>
                <w:color w:val="auto"/>
                <w:kern w:val="0"/>
                <w:sz w:val="20"/>
                <w:szCs w:val="20"/>
                <w:lang w:val="en-US" w:eastAsia="zh-CN" w:bidi="ar"/>
              </w:rPr>
              <w:t>总</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11" w:right="0"/>
              <w:jc w:val="center"/>
              <w:textAlignment w:val="auto"/>
            </w:pPr>
            <w:r>
              <w:rPr>
                <w:rFonts w:hint="eastAsia" w:ascii="宋体" w:hAnsi="宋体" w:eastAsia="宋体" w:cs="宋体"/>
                <w:color w:val="auto"/>
                <w:kern w:val="0"/>
                <w:sz w:val="20"/>
                <w:szCs w:val="20"/>
                <w:lang w:val="en-US" w:eastAsia="zh-CN" w:bidi="ar"/>
              </w:rPr>
              <w:t>计</w:t>
            </w:r>
          </w:p>
        </w:tc>
        <w:tc>
          <w:tcPr>
            <w:tcW w:w="2835" w:type="dxa"/>
            <w:gridSpan w:val="5"/>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未经复议直接起诉</w:t>
            </w:r>
          </w:p>
        </w:tc>
        <w:tc>
          <w:tcPr>
            <w:tcW w:w="2835" w:type="dxa"/>
            <w:gridSpan w:val="5"/>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7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结果</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维持</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结果</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纠正</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其他</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结果</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尚未</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审结</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总</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计</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结果</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维持</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结果</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纠正</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其他</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结果</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尚未</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审结</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总</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7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bl>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3"/>
        <w:jc w:val="left"/>
        <w:textAlignment w:val="auto"/>
        <w:rPr>
          <w:rFonts w:hint="default" w:ascii="helvetica" w:hAnsi="helvetica" w:eastAsia="helvetica" w:cs="helvetica"/>
          <w:i w:val="0"/>
          <w:caps w:val="0"/>
          <w:color w:val="000000"/>
          <w:spacing w:val="0"/>
          <w:sz w:val="21"/>
          <w:szCs w:val="21"/>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shd w:val="clear" w:fill="FFFFFF"/>
          <w:lang w:val="en-US" w:eastAsia="zh-CN" w:bidi="ar"/>
        </w:rPr>
        <w:t>五、存在的主要问题及改进情况</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8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存在问题：2019年，在县委、县政府领导下，我局政务信息公开工作有了一定的发展，但仍存在一些短板，主要表现在：政务信息公开内容不够全面，政务公开意识有待提高，根据信访工作实际情况，政务公开工作与业务工作存在交织，对个别信访领域信息公开的分析研判有待加强。</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改进措施：一是对照《中华人民共和国政府信息公开条例》的具体要求，认真清理政府信息公开事项，查漏补缺，不断完善信息公开内容；二是加强政务公开工作与信访业务工作的有效融合，分析研判职责，定权、定责，厘清交织项；三是加强政务公开工作队伍建设。不断增强干部对政务公开的责任意识、大局意识、服务意识，确保政务信息公开工作及时、准确，更好地便捷公众，服务人民。</w:t>
      </w:r>
    </w:p>
    <w:p>
      <w:pPr>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shd w:val="clear" w:fill="FFFFFF"/>
          <w:lang w:val="en-US" w:eastAsia="zh-CN" w:bidi="ar"/>
        </w:rPr>
        <w:t>六、其他需要报告的事项</w:t>
      </w:r>
    </w:p>
    <w:p>
      <w:pPr>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shd w:val="clear" w:fill="FFFFFF"/>
          <w:lang w:val="en-US" w:eastAsia="zh-CN" w:bidi="ar"/>
        </w:rPr>
        <w:t>无</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default" w:ascii="helvetica" w:hAnsi="helvetica" w:eastAsia="helvetica" w:cs="helvetica"/>
          <w:i w:val="0"/>
          <w:caps w:val="0"/>
          <w:color w:val="000000"/>
          <w:spacing w:val="0"/>
          <w:sz w:val="21"/>
          <w:szCs w:val="21"/>
        </w:rPr>
      </w:pP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0"/>
        <w:jc w:val="left"/>
        <w:textAlignment w:val="auto"/>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 </w:t>
      </w:r>
    </w:p>
    <w:p>
      <w:pPr>
        <w:keepNext w:val="0"/>
        <w:keepLines w:val="0"/>
        <w:pageBreakBefore w:val="0"/>
        <w:kinsoku/>
        <w:wordWrap/>
        <w:overflowPunct/>
        <w:topLinePunct w:val="0"/>
        <w:autoSpaceDE/>
        <w:autoSpaceDN/>
        <w:bidi w:val="0"/>
        <w:adjustRightInd/>
        <w:snapToGrid/>
        <w:spacing w:line="560" w:lineRule="exact"/>
        <w:textAlignment w:val="auto"/>
      </w:pP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iberation Sans">
    <w:altName w:val="方正公文小标宋"/>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helvetica">
    <w:altName w:val="仿宋_GB2312"/>
    <w:panose1 w:val="00000000000000000000"/>
    <w:charset w:val="00"/>
    <w:family w:val="auto"/>
    <w:pitch w:val="default"/>
    <w:sig w:usb0="00000000" w:usb1="00000000" w:usb2="00000000" w:usb3="00000000" w:csb0="00000000" w:csb1="00000000"/>
  </w:font>
  <w:font w:name="方正公文小标宋">
    <w:panose1 w:val="02000500000000000000"/>
    <w:charset w:val="86"/>
    <w:family w:val="auto"/>
    <w:pitch w:val="default"/>
    <w:sig w:usb0="A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1"/>
  <w:displayVerticalDrawingGridEvery w:val="1"/>
  <w:doNotUseMarginsForDrawingGridOrigin w:val="1"/>
  <w:drawingGridHorizontalOrigin w:val="0"/>
  <w:drawingGridVerticalOrigin w:val="0"/>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lZDczNzE4YTJkN2YzMGU5OWZlNWZiZTkwNDI2YzIifQ=="/>
  </w:docVars>
  <w:rsids>
    <w:rsidRoot w:val="00000000"/>
    <w:rsid w:val="332928F2"/>
    <w:rsid w:val="3FDD424E"/>
    <w:rsid w:val="7E3E4DB7"/>
    <w:rsid w:val="FDFB66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6">
    <w:name w:val="Default Paragraph Fon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caption"/>
    <w:basedOn w:val="1"/>
    <w:next w:val="1"/>
    <w:qFormat/>
    <w:uiPriority w:val="0"/>
    <w:pPr>
      <w:widowControl w:val="0"/>
      <w:suppressLineNumbers/>
      <w:suppressAutoHyphens/>
      <w:spacing w:before="120" w:after="120"/>
    </w:pPr>
    <w:rPr>
      <w:i/>
      <w:iCs/>
      <w:sz w:val="24"/>
      <w:szCs w:val="24"/>
    </w:rPr>
  </w:style>
  <w:style w:type="paragraph" w:styleId="3">
    <w:name w:val="Body Text"/>
    <w:basedOn w:val="1"/>
    <w:qFormat/>
    <w:uiPriority w:val="0"/>
    <w:pPr>
      <w:spacing w:before="0" w:after="140" w:line="276" w:lineRule="auto"/>
    </w:pPr>
  </w:style>
  <w:style w:type="paragraph" w:styleId="4">
    <w:name w:val="List"/>
    <w:basedOn w:val="3"/>
    <w:uiPriority w:val="0"/>
  </w:style>
  <w:style w:type="character" w:customStyle="1" w:styleId="7">
    <w:name w:val="默认段落字体1"/>
    <w:qFormat/>
    <w:uiPriority w:val="0"/>
  </w:style>
  <w:style w:type="paragraph" w:customStyle="1" w:styleId="8">
    <w:name w:val="Heading"/>
    <w:basedOn w:val="1"/>
    <w:next w:val="3"/>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9">
    <w:name w:val="Index"/>
    <w:basedOn w:val="1"/>
    <w:qFormat/>
    <w:uiPriority w:val="0"/>
    <w:pPr>
      <w:widowControl w:val="0"/>
      <w:suppressLineNumbers/>
      <w:suppressAutoHyphens/>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2018-11-27T01:47:00Z</dcterms:created>
  <dc:creator>ankang</dc:creator>
  <cp:lastModifiedBy>WPS_1665049230</cp:lastModifiedBy>
  <dcterms:modified xsi:type="dcterms:W3CDTF">2023-04-27T06:07:01Z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E5D97AA6033740B0AA07D816915D3F34_12</vt:lpwstr>
  </property>
</Properties>
</file>